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C6AD0" w14:textId="431A2B55" w:rsidR="006141E0" w:rsidRDefault="009835EC" w:rsidP="006141E0">
      <w:r>
        <w:t xml:space="preserve">As part of </w:t>
      </w:r>
      <w:r w:rsidR="002344D4">
        <w:t xml:space="preserve">PROV’s </w:t>
      </w:r>
      <w:r>
        <w:t xml:space="preserve">continuous review of </w:t>
      </w:r>
      <w:r w:rsidR="002344D4">
        <w:t>the S</w:t>
      </w:r>
      <w:r>
        <w:t xml:space="preserve">tandards </w:t>
      </w:r>
      <w:r w:rsidR="002344D4">
        <w:t>F</w:t>
      </w:r>
      <w:r>
        <w:t>ramework</w:t>
      </w:r>
      <w:r w:rsidR="002344D4">
        <w:t>, we are now seeking feedback on PROS 19/0</w:t>
      </w:r>
      <w:r w:rsidR="00D03922">
        <w:t>5</w:t>
      </w:r>
      <w:r w:rsidR="002344D4">
        <w:t xml:space="preserve"> </w:t>
      </w:r>
      <w:r w:rsidR="00D03922">
        <w:t>Create, Capture &amp; Control</w:t>
      </w:r>
      <w:r w:rsidR="002344D4">
        <w:t xml:space="preserve"> Standard </w:t>
      </w:r>
      <w:r w:rsidR="00E57613">
        <w:t xml:space="preserve">which was last </w:t>
      </w:r>
      <w:r w:rsidR="002344D4">
        <w:t xml:space="preserve">issued </w:t>
      </w:r>
      <w:r w:rsidR="00E57613">
        <w:t xml:space="preserve">in </w:t>
      </w:r>
      <w:r w:rsidR="002344D4">
        <w:t>August 2019.</w:t>
      </w:r>
    </w:p>
    <w:p w14:paraId="34EA31D9" w14:textId="5A62C4D1" w:rsidR="00E57613" w:rsidRDefault="00D03922" w:rsidP="00E57613">
      <w:pPr>
        <w:spacing w:after="120"/>
      </w:pPr>
      <w:r>
        <w:t>The Standard</w:t>
      </w:r>
      <w:r w:rsidR="00E57613">
        <w:t xml:space="preserve"> can be viewed on the PROV website:</w:t>
      </w:r>
    </w:p>
    <w:p w14:paraId="0F0A4DB4" w14:textId="288103EE" w:rsidR="00E57613" w:rsidRPr="00D03922" w:rsidRDefault="00813B80" w:rsidP="00E57613">
      <w:pPr>
        <w:pStyle w:val="ListParagraph"/>
        <w:numPr>
          <w:ilvl w:val="0"/>
          <w:numId w:val="19"/>
        </w:numPr>
        <w:rPr>
          <w:color w:val="0000FF"/>
          <w:u w:val="single"/>
        </w:rPr>
      </w:pPr>
      <w:hyperlink r:id="rId11" w:history="1">
        <w:r w:rsidR="00E57613" w:rsidRPr="00D03922">
          <w:rPr>
            <w:rStyle w:val="Hyperlink"/>
            <w:rFonts w:ascii="Calibri" w:hAnsi="Calibri" w:cs="Times New Roman"/>
            <w:color w:val="0000FF"/>
            <w:u w:val="single"/>
          </w:rPr>
          <w:t>PROS 19/0</w:t>
        </w:r>
        <w:r w:rsidR="00D03922" w:rsidRPr="00D03922">
          <w:rPr>
            <w:rStyle w:val="Hyperlink"/>
            <w:rFonts w:ascii="Calibri" w:hAnsi="Calibri" w:cs="Times New Roman"/>
            <w:color w:val="0000FF"/>
            <w:u w:val="single"/>
          </w:rPr>
          <w:t>5 Create, Capture and Control</w:t>
        </w:r>
        <w:r w:rsidR="00E57613" w:rsidRPr="00D03922">
          <w:rPr>
            <w:rStyle w:val="Hyperlink"/>
            <w:rFonts w:ascii="Calibri" w:hAnsi="Calibri" w:cs="Times New Roman"/>
            <w:color w:val="0000FF"/>
            <w:u w:val="single"/>
          </w:rPr>
          <w:t xml:space="preserve"> Standard</w:t>
        </w:r>
      </w:hyperlink>
    </w:p>
    <w:p w14:paraId="6BFC164D" w14:textId="39284614" w:rsidR="002344D4" w:rsidRDefault="002344D4" w:rsidP="002344D4">
      <w:pPr>
        <w:spacing w:after="60"/>
        <w:rPr>
          <w:rStyle w:val="Hyperlink"/>
          <w:rFonts w:ascii="Calibri" w:hAnsi="Calibri" w:cs="Times New Roman"/>
        </w:rPr>
      </w:pPr>
      <w:r>
        <w:t xml:space="preserve">Please use this Feedback Form for any comments and then email to Alison McNulty – </w:t>
      </w:r>
      <w:hyperlink r:id="rId12" w:history="1">
        <w:r w:rsidRPr="00DE4891">
          <w:rPr>
            <w:rStyle w:val="Hyperlink"/>
            <w:rFonts w:ascii="Calibri" w:hAnsi="Calibri" w:cs="Times New Roman"/>
          </w:rPr>
          <w:t>alison.mcnulty@prov.vic.gov.au</w:t>
        </w:r>
      </w:hyperlink>
    </w:p>
    <w:p w14:paraId="3047D3E9" w14:textId="169C6ACA" w:rsidR="003A46A7" w:rsidRDefault="003A46A7" w:rsidP="002344D4">
      <w:pPr>
        <w:spacing w:after="60"/>
      </w:pPr>
      <w:r>
        <w:rPr>
          <w:rStyle w:val="Hyperlink"/>
          <w:rFonts w:ascii="Calibri" w:hAnsi="Calibri" w:cs="Times New Roman"/>
        </w:rPr>
        <w:t>You can add your feedback to the comments column or use track changes to suggest amendments to the wording.</w:t>
      </w:r>
    </w:p>
    <w:p w14:paraId="213CD9AA" w14:textId="1F218C54" w:rsidR="002344D4" w:rsidRDefault="002344D4" w:rsidP="006141E0">
      <w:r>
        <w:t>Alternatively, you can email Alison directly with any general comments.</w:t>
      </w:r>
    </w:p>
    <w:p w14:paraId="34252A90" w14:textId="673D8B9D" w:rsidR="002344D4" w:rsidRDefault="002344D4" w:rsidP="006141E0">
      <w:r w:rsidRPr="00E3240F">
        <w:t xml:space="preserve">Feedback is due by </w:t>
      </w:r>
      <w:r w:rsidR="00E3240F" w:rsidRPr="00E3240F">
        <w:rPr>
          <w:b/>
          <w:bCs/>
        </w:rPr>
        <w:t>Friday 4 October</w:t>
      </w:r>
      <w:r w:rsidR="00260978" w:rsidRPr="00E3240F">
        <w:rPr>
          <w:b/>
          <w:bCs/>
        </w:rPr>
        <w:t xml:space="preserve"> </w:t>
      </w:r>
      <w:r w:rsidRPr="00E3240F">
        <w:rPr>
          <w:b/>
          <w:bCs/>
        </w:rPr>
        <w:t>202</w:t>
      </w:r>
      <w:r w:rsidR="00D03922" w:rsidRPr="00E3240F">
        <w:rPr>
          <w:b/>
          <w:bCs/>
        </w:rPr>
        <w:t>4</w:t>
      </w:r>
      <w:r w:rsidRPr="00E3240F">
        <w:rPr>
          <w:b/>
          <w:bCs/>
        </w:rPr>
        <w:t>.</w:t>
      </w:r>
    </w:p>
    <w:p w14:paraId="565996E5" w14:textId="45FEBC23" w:rsidR="002344D4" w:rsidRDefault="002344D4" w:rsidP="006141E0"/>
    <w:p w14:paraId="58846899" w14:textId="19624157" w:rsidR="002344D4" w:rsidRDefault="002344D4" w:rsidP="006141E0">
      <w:r>
        <w:rPr>
          <w:b/>
          <w:bCs/>
        </w:rPr>
        <w:t>YOUR DETAILS</w:t>
      </w:r>
    </w:p>
    <w:tbl>
      <w:tblPr>
        <w:tblStyle w:val="TableGrid"/>
        <w:tblW w:w="0" w:type="auto"/>
        <w:tblBorders>
          <w:bottom w:val="single" w:sz="4" w:space="0" w:color="auto"/>
          <w:insideH w:val="none" w:sz="0" w:space="0" w:color="auto"/>
          <w:insideV w:val="none" w:sz="0" w:space="0" w:color="auto"/>
        </w:tblBorders>
        <w:tblLook w:val="04A0" w:firstRow="1" w:lastRow="0" w:firstColumn="1" w:lastColumn="0" w:noHBand="0" w:noVBand="1"/>
      </w:tblPr>
      <w:tblGrid>
        <w:gridCol w:w="1985"/>
        <w:gridCol w:w="7653"/>
      </w:tblGrid>
      <w:tr w:rsidR="002344D4" w14:paraId="0A197F53" w14:textId="77777777" w:rsidTr="00E57613">
        <w:trPr>
          <w:cnfStyle w:val="100000000000" w:firstRow="1" w:lastRow="0" w:firstColumn="0" w:lastColumn="0" w:oddVBand="0" w:evenVBand="0" w:oddHBand="0" w:evenHBand="0" w:firstRowFirstColumn="0" w:firstRowLastColumn="0" w:lastRowFirstColumn="0" w:lastRowLastColumn="0"/>
        </w:trPr>
        <w:tc>
          <w:tcPr>
            <w:tcW w:w="1985" w:type="dxa"/>
            <w:tcBorders>
              <w:bottom w:val="nil"/>
              <w:right w:val="nil"/>
            </w:tcBorders>
          </w:tcPr>
          <w:p w14:paraId="2CB9C384" w14:textId="71C85425" w:rsidR="002344D4" w:rsidRPr="002344D4" w:rsidRDefault="002344D4" w:rsidP="00E57613">
            <w:pPr>
              <w:spacing w:after="120"/>
              <w:rPr>
                <w:b w:val="0"/>
                <w:bCs/>
                <w:sz w:val="20"/>
                <w:szCs w:val="20"/>
              </w:rPr>
            </w:pPr>
            <w:r w:rsidRPr="002344D4">
              <w:rPr>
                <w:b w:val="0"/>
                <w:bCs/>
                <w:sz w:val="20"/>
                <w:szCs w:val="20"/>
              </w:rPr>
              <w:t>Name:</w:t>
            </w:r>
          </w:p>
        </w:tc>
        <w:tc>
          <w:tcPr>
            <w:tcW w:w="7653" w:type="dxa"/>
            <w:tcBorders>
              <w:left w:val="nil"/>
              <w:bottom w:val="single" w:sz="4" w:space="0" w:color="auto"/>
            </w:tcBorders>
          </w:tcPr>
          <w:p w14:paraId="6D8E6083" w14:textId="4DD6E74B" w:rsidR="002344D4" w:rsidRPr="002344D4" w:rsidRDefault="002344D4" w:rsidP="00E57613">
            <w:pPr>
              <w:spacing w:after="120"/>
              <w:rPr>
                <w:b w:val="0"/>
                <w:bCs/>
                <w:sz w:val="20"/>
                <w:szCs w:val="20"/>
              </w:rPr>
            </w:pPr>
          </w:p>
        </w:tc>
      </w:tr>
      <w:tr w:rsidR="002344D4" w14:paraId="641AD9A7" w14:textId="77777777" w:rsidTr="00E57613">
        <w:tc>
          <w:tcPr>
            <w:tcW w:w="1985" w:type="dxa"/>
            <w:tcBorders>
              <w:top w:val="nil"/>
              <w:bottom w:val="nil"/>
              <w:right w:val="nil"/>
            </w:tcBorders>
          </w:tcPr>
          <w:p w14:paraId="0F363ED7" w14:textId="3C45253F" w:rsidR="002344D4" w:rsidRPr="002344D4" w:rsidRDefault="002344D4" w:rsidP="00E57613">
            <w:pPr>
              <w:spacing w:after="120"/>
              <w:rPr>
                <w:bCs/>
                <w:sz w:val="20"/>
                <w:szCs w:val="20"/>
              </w:rPr>
            </w:pPr>
            <w:r w:rsidRPr="002344D4">
              <w:rPr>
                <w:bCs/>
                <w:sz w:val="20"/>
                <w:szCs w:val="20"/>
              </w:rPr>
              <w:t>Organisation:</w:t>
            </w:r>
          </w:p>
        </w:tc>
        <w:tc>
          <w:tcPr>
            <w:tcW w:w="7653" w:type="dxa"/>
            <w:tcBorders>
              <w:top w:val="single" w:sz="4" w:space="0" w:color="auto"/>
              <w:left w:val="nil"/>
              <w:bottom w:val="single" w:sz="4" w:space="0" w:color="auto"/>
            </w:tcBorders>
          </w:tcPr>
          <w:p w14:paraId="2F156D9D" w14:textId="324083A2" w:rsidR="002344D4" w:rsidRPr="002344D4" w:rsidRDefault="002344D4" w:rsidP="00E57613">
            <w:pPr>
              <w:spacing w:after="120"/>
              <w:rPr>
                <w:bCs/>
                <w:sz w:val="20"/>
                <w:szCs w:val="20"/>
              </w:rPr>
            </w:pPr>
          </w:p>
        </w:tc>
      </w:tr>
      <w:tr w:rsidR="002344D4" w14:paraId="475C65DC" w14:textId="77777777" w:rsidTr="00E57613">
        <w:tc>
          <w:tcPr>
            <w:tcW w:w="1985" w:type="dxa"/>
            <w:tcBorders>
              <w:top w:val="nil"/>
              <w:bottom w:val="nil"/>
              <w:right w:val="nil"/>
            </w:tcBorders>
          </w:tcPr>
          <w:p w14:paraId="751CCFA7" w14:textId="4AD29268" w:rsidR="002344D4" w:rsidRPr="002344D4" w:rsidRDefault="002344D4" w:rsidP="00E57613">
            <w:pPr>
              <w:spacing w:after="120"/>
              <w:rPr>
                <w:bCs/>
                <w:sz w:val="20"/>
                <w:szCs w:val="20"/>
              </w:rPr>
            </w:pPr>
            <w:r w:rsidRPr="002344D4">
              <w:rPr>
                <w:bCs/>
                <w:sz w:val="20"/>
                <w:szCs w:val="20"/>
              </w:rPr>
              <w:t>Email Address:</w:t>
            </w:r>
          </w:p>
        </w:tc>
        <w:tc>
          <w:tcPr>
            <w:tcW w:w="7653" w:type="dxa"/>
            <w:tcBorders>
              <w:top w:val="single" w:sz="4" w:space="0" w:color="auto"/>
              <w:left w:val="nil"/>
            </w:tcBorders>
          </w:tcPr>
          <w:p w14:paraId="6D5740C3" w14:textId="474758D5" w:rsidR="002344D4" w:rsidRDefault="002344D4" w:rsidP="00E57613">
            <w:pPr>
              <w:spacing w:after="120"/>
            </w:pPr>
          </w:p>
        </w:tc>
      </w:tr>
    </w:tbl>
    <w:p w14:paraId="6E499EE9" w14:textId="77777777" w:rsidR="002344D4" w:rsidRPr="002344D4" w:rsidRDefault="002344D4" w:rsidP="006141E0"/>
    <w:p w14:paraId="22D0AC77" w14:textId="357E7BB5" w:rsidR="002344D4" w:rsidRDefault="002344D4" w:rsidP="006141E0"/>
    <w:p w14:paraId="505CA8D1" w14:textId="0BA85E86" w:rsidR="003C07F3" w:rsidRDefault="003C07F3" w:rsidP="006141E0">
      <w:pPr>
        <w:rPr>
          <w:b/>
          <w:bCs/>
        </w:rPr>
      </w:pPr>
      <w:r w:rsidRPr="003C07F3">
        <w:rPr>
          <w:b/>
          <w:bCs/>
        </w:rPr>
        <w:t xml:space="preserve">GENERAL COMMENTS </w:t>
      </w:r>
    </w:p>
    <w:tbl>
      <w:tblPr>
        <w:tblStyle w:val="TableGrid"/>
        <w:tblW w:w="0" w:type="auto"/>
        <w:tblBorders>
          <w:top w:val="single" w:sz="2" w:space="0" w:color="auto"/>
          <w:left w:val="single" w:sz="2" w:space="0" w:color="auto"/>
          <w:right w:val="single" w:sz="2" w:space="0" w:color="auto"/>
        </w:tblBorders>
        <w:tblLook w:val="04A0" w:firstRow="1" w:lastRow="0" w:firstColumn="1" w:lastColumn="0" w:noHBand="0" w:noVBand="1"/>
      </w:tblPr>
      <w:tblGrid>
        <w:gridCol w:w="9632"/>
      </w:tblGrid>
      <w:tr w:rsidR="003C07F3" w14:paraId="722AA2ED" w14:textId="77777777" w:rsidTr="003C07F3">
        <w:trPr>
          <w:cnfStyle w:val="100000000000" w:firstRow="1" w:lastRow="0" w:firstColumn="0" w:lastColumn="0" w:oddVBand="0" w:evenVBand="0" w:oddHBand="0" w:evenHBand="0" w:firstRowFirstColumn="0" w:firstRowLastColumn="0" w:lastRowFirstColumn="0" w:lastRowLastColumn="0"/>
        </w:trPr>
        <w:tc>
          <w:tcPr>
            <w:tcW w:w="9638" w:type="dxa"/>
          </w:tcPr>
          <w:p w14:paraId="70DDC593" w14:textId="20CE2830" w:rsidR="003C07F3" w:rsidRDefault="00176427" w:rsidP="00176427">
            <w:pPr>
              <w:spacing w:after="60"/>
              <w:rPr>
                <w:b w:val="0"/>
                <w:bCs/>
                <w:i/>
                <w:iCs/>
                <w:sz w:val="20"/>
                <w:szCs w:val="20"/>
              </w:rPr>
            </w:pPr>
            <w:r>
              <w:rPr>
                <w:b w:val="0"/>
                <w:bCs/>
                <w:i/>
                <w:iCs/>
                <w:sz w:val="20"/>
                <w:szCs w:val="20"/>
              </w:rPr>
              <w:t>(general comments about the content, structure, useability etc</w:t>
            </w:r>
            <w:r w:rsidR="003A46A7">
              <w:rPr>
                <w:b w:val="0"/>
                <w:bCs/>
                <w:i/>
                <w:iCs/>
                <w:sz w:val="20"/>
                <w:szCs w:val="20"/>
              </w:rPr>
              <w:t xml:space="preserve"> of the Standard</w:t>
            </w:r>
            <w:r>
              <w:rPr>
                <w:b w:val="0"/>
                <w:bCs/>
                <w:i/>
                <w:iCs/>
                <w:sz w:val="20"/>
                <w:szCs w:val="20"/>
              </w:rPr>
              <w:t>)</w:t>
            </w:r>
          </w:p>
          <w:p w14:paraId="6F0CDFE0" w14:textId="2897F6AD" w:rsidR="003C07F3" w:rsidRDefault="003C07F3" w:rsidP="00176427">
            <w:pPr>
              <w:spacing w:after="60"/>
              <w:rPr>
                <w:sz w:val="20"/>
                <w:szCs w:val="20"/>
              </w:rPr>
            </w:pPr>
          </w:p>
          <w:p w14:paraId="68DF036B" w14:textId="77777777" w:rsidR="00176427" w:rsidRPr="00176427" w:rsidRDefault="00176427" w:rsidP="00176427">
            <w:pPr>
              <w:spacing w:after="60"/>
              <w:rPr>
                <w:b w:val="0"/>
                <w:sz w:val="20"/>
                <w:szCs w:val="20"/>
              </w:rPr>
            </w:pPr>
          </w:p>
          <w:p w14:paraId="3631911A" w14:textId="1AE8C1A0" w:rsidR="00176427" w:rsidRDefault="00176427" w:rsidP="00176427">
            <w:pPr>
              <w:spacing w:after="60"/>
              <w:rPr>
                <w:b w:val="0"/>
                <w:sz w:val="20"/>
                <w:szCs w:val="20"/>
              </w:rPr>
            </w:pPr>
          </w:p>
          <w:p w14:paraId="6E58E2CD" w14:textId="072E0F91" w:rsidR="00176427" w:rsidRDefault="00176427" w:rsidP="00176427">
            <w:pPr>
              <w:spacing w:after="60"/>
              <w:rPr>
                <w:sz w:val="20"/>
                <w:szCs w:val="20"/>
              </w:rPr>
            </w:pPr>
          </w:p>
          <w:p w14:paraId="0D17D82A" w14:textId="77777777" w:rsidR="00176427" w:rsidRDefault="00176427" w:rsidP="00176427">
            <w:pPr>
              <w:spacing w:after="60"/>
              <w:rPr>
                <w:b w:val="0"/>
                <w:sz w:val="20"/>
                <w:szCs w:val="20"/>
              </w:rPr>
            </w:pPr>
          </w:p>
          <w:p w14:paraId="54DCEC8C" w14:textId="0EC770E6" w:rsidR="00176427" w:rsidRDefault="00176427" w:rsidP="00176427">
            <w:pPr>
              <w:spacing w:after="60"/>
              <w:rPr>
                <w:sz w:val="20"/>
                <w:szCs w:val="20"/>
              </w:rPr>
            </w:pPr>
          </w:p>
          <w:p w14:paraId="3F8D890E" w14:textId="77777777" w:rsidR="00176427" w:rsidRPr="00176427" w:rsidRDefault="00176427" w:rsidP="00176427">
            <w:pPr>
              <w:spacing w:after="60"/>
              <w:rPr>
                <w:b w:val="0"/>
                <w:sz w:val="20"/>
                <w:szCs w:val="20"/>
              </w:rPr>
            </w:pPr>
          </w:p>
          <w:p w14:paraId="50A201C4" w14:textId="6653C175" w:rsidR="00176427" w:rsidRPr="003C07F3" w:rsidRDefault="00176427" w:rsidP="00176427">
            <w:pPr>
              <w:spacing w:after="60"/>
              <w:rPr>
                <w:b w:val="0"/>
                <w:bCs/>
                <w:sz w:val="20"/>
                <w:szCs w:val="20"/>
              </w:rPr>
            </w:pPr>
          </w:p>
        </w:tc>
      </w:tr>
    </w:tbl>
    <w:p w14:paraId="05D1054C" w14:textId="241C5940" w:rsidR="004D2EA0" w:rsidRDefault="004D2EA0" w:rsidP="006141E0"/>
    <w:p w14:paraId="7417077E" w14:textId="46C87CA1" w:rsidR="00E3240F" w:rsidRDefault="00E3240F">
      <w:pPr>
        <w:adjustRightInd/>
        <w:snapToGrid/>
        <w:spacing w:after="0" w:line="240" w:lineRule="auto"/>
      </w:pPr>
    </w:p>
    <w:p w14:paraId="4BCBD280" w14:textId="56ED3B75" w:rsidR="00A40299" w:rsidRDefault="00A40299">
      <w:pPr>
        <w:adjustRightInd/>
        <w:snapToGrid/>
        <w:spacing w:after="0" w:line="240" w:lineRule="auto"/>
        <w:rPr>
          <w:b/>
          <w:bCs/>
        </w:rPr>
      </w:pPr>
    </w:p>
    <w:p w14:paraId="3164DC42" w14:textId="7B729F60" w:rsidR="00176427" w:rsidRDefault="00176427" w:rsidP="00176427">
      <w:pPr>
        <w:rPr>
          <w:b/>
          <w:bCs/>
        </w:rPr>
      </w:pPr>
      <w:r w:rsidRPr="003C07F3">
        <w:rPr>
          <w:b/>
          <w:bCs/>
        </w:rPr>
        <w:lastRenderedPageBreak/>
        <w:t xml:space="preserve">COMMENTS </w:t>
      </w:r>
      <w:r>
        <w:rPr>
          <w:b/>
          <w:bCs/>
        </w:rPr>
        <w:t>–</w:t>
      </w:r>
      <w:r w:rsidRPr="003C07F3">
        <w:rPr>
          <w:b/>
          <w:bCs/>
        </w:rPr>
        <w:t xml:space="preserve"> </w:t>
      </w:r>
      <w:r>
        <w:rPr>
          <w:b/>
          <w:bCs/>
        </w:rPr>
        <w:t>PRINC</w:t>
      </w:r>
      <w:r w:rsidR="003A46A7">
        <w:rPr>
          <w:b/>
          <w:bCs/>
        </w:rPr>
        <w:t>I</w:t>
      </w:r>
      <w:r>
        <w:rPr>
          <w:b/>
          <w:bCs/>
        </w:rPr>
        <w:t>PLES AND REQUIREMENTS</w:t>
      </w:r>
    </w:p>
    <w:p w14:paraId="135FD372" w14:textId="17964C66" w:rsidR="00A40299" w:rsidRPr="00A40299" w:rsidRDefault="00A40299" w:rsidP="001D2D65">
      <w:pPr>
        <w:shd w:val="clear" w:color="auto" w:fill="FFFF66"/>
        <w:spacing w:after="360"/>
        <w:rPr>
          <w:sz w:val="24"/>
          <w:szCs w:val="32"/>
        </w:rPr>
      </w:pPr>
      <w:r w:rsidRPr="00A40299">
        <w:rPr>
          <w:b/>
          <w:bCs/>
          <w:sz w:val="24"/>
          <w:szCs w:val="32"/>
        </w:rPr>
        <w:t>1.</w:t>
      </w:r>
      <w:r>
        <w:rPr>
          <w:b/>
          <w:bCs/>
          <w:sz w:val="24"/>
          <w:szCs w:val="32"/>
        </w:rPr>
        <w:t xml:space="preserve"> </w:t>
      </w:r>
      <w:r w:rsidR="00E51DF6">
        <w:rPr>
          <w:b/>
          <w:bCs/>
          <w:sz w:val="24"/>
          <w:szCs w:val="32"/>
        </w:rPr>
        <w:t>CREATE AND CAPTURE</w:t>
      </w:r>
    </w:p>
    <w:tbl>
      <w:tblPr>
        <w:tblStyle w:val="TableGrid"/>
        <w:tblW w:w="0" w:type="auto"/>
        <w:tblLook w:val="04A0" w:firstRow="1" w:lastRow="0" w:firstColumn="1" w:lastColumn="0" w:noHBand="0" w:noVBand="1"/>
      </w:tblPr>
      <w:tblGrid>
        <w:gridCol w:w="851"/>
        <w:gridCol w:w="3260"/>
        <w:gridCol w:w="3260"/>
        <w:gridCol w:w="2267"/>
      </w:tblGrid>
      <w:tr w:rsidR="00E3240F" w:rsidRPr="00E51DF6" w14:paraId="080F7CE9" w14:textId="5350F331" w:rsidTr="00B57F39">
        <w:trPr>
          <w:cnfStyle w:val="100000000000" w:firstRow="1" w:lastRow="0" w:firstColumn="0" w:lastColumn="0" w:oddVBand="0" w:evenVBand="0" w:oddHBand="0" w:evenHBand="0" w:firstRowFirstColumn="0" w:firstRowLastColumn="0" w:lastRowFirstColumn="0" w:lastRowLastColumn="0"/>
        </w:trPr>
        <w:tc>
          <w:tcPr>
            <w:tcW w:w="4111" w:type="dxa"/>
            <w:gridSpan w:val="2"/>
            <w:shd w:val="clear" w:color="auto" w:fill="D9D9D9" w:themeFill="background1" w:themeFillShade="D9"/>
          </w:tcPr>
          <w:p w14:paraId="0F2B149F" w14:textId="1EE248F0" w:rsidR="00E3240F" w:rsidRPr="00E51DF6" w:rsidRDefault="006501E6" w:rsidP="00D3762B">
            <w:pPr>
              <w:spacing w:after="60"/>
              <w:rPr>
                <w:sz w:val="20"/>
                <w:szCs w:val="32"/>
              </w:rPr>
            </w:pPr>
            <w:r>
              <w:rPr>
                <w:sz w:val="20"/>
                <w:szCs w:val="32"/>
              </w:rPr>
              <w:t xml:space="preserve">Current </w:t>
            </w:r>
            <w:r w:rsidR="00E3240F" w:rsidRPr="00E51DF6">
              <w:rPr>
                <w:sz w:val="20"/>
                <w:szCs w:val="32"/>
              </w:rPr>
              <w:t>Principles and Requirements</w:t>
            </w:r>
          </w:p>
        </w:tc>
        <w:tc>
          <w:tcPr>
            <w:tcW w:w="3260" w:type="dxa"/>
            <w:shd w:val="clear" w:color="auto" w:fill="D9D9D9" w:themeFill="background1" w:themeFillShade="D9"/>
          </w:tcPr>
          <w:p w14:paraId="252A9B06" w14:textId="29165670" w:rsidR="00E3240F" w:rsidRDefault="00E3240F" w:rsidP="00D3762B">
            <w:pPr>
              <w:spacing w:after="60"/>
              <w:rPr>
                <w:b w:val="0"/>
                <w:sz w:val="20"/>
                <w:szCs w:val="32"/>
              </w:rPr>
            </w:pPr>
            <w:r>
              <w:rPr>
                <w:sz w:val="20"/>
                <w:szCs w:val="32"/>
              </w:rPr>
              <w:t xml:space="preserve">Proposed Changes </w:t>
            </w:r>
            <w:r w:rsidR="006501E6">
              <w:rPr>
                <w:sz w:val="20"/>
                <w:szCs w:val="32"/>
              </w:rPr>
              <w:t>(in red)</w:t>
            </w:r>
          </w:p>
          <w:p w14:paraId="02C2D91A" w14:textId="5A8222BD" w:rsidR="00E3240F" w:rsidRPr="00813B80" w:rsidRDefault="00E3240F" w:rsidP="00D3762B">
            <w:pPr>
              <w:spacing w:after="60"/>
              <w:rPr>
                <w:i/>
                <w:iCs/>
                <w:sz w:val="20"/>
                <w:szCs w:val="32"/>
              </w:rPr>
            </w:pPr>
            <w:r w:rsidRPr="00813B80">
              <w:rPr>
                <w:i/>
                <w:iCs/>
                <w:sz w:val="18"/>
                <w:szCs w:val="28"/>
              </w:rPr>
              <w:t>(</w:t>
            </w:r>
            <w:r w:rsidR="006501E6" w:rsidRPr="00813B80">
              <w:rPr>
                <w:i/>
                <w:iCs/>
                <w:sz w:val="18"/>
                <w:szCs w:val="28"/>
              </w:rPr>
              <w:t>These are changes being considered by PROV after internal staff discussion</w:t>
            </w:r>
            <w:r w:rsidRPr="00813B80">
              <w:rPr>
                <w:i/>
                <w:iCs/>
                <w:sz w:val="18"/>
                <w:szCs w:val="28"/>
              </w:rPr>
              <w:t>)</w:t>
            </w:r>
          </w:p>
        </w:tc>
        <w:tc>
          <w:tcPr>
            <w:tcW w:w="2267" w:type="dxa"/>
            <w:shd w:val="clear" w:color="auto" w:fill="D9D9D9" w:themeFill="background1" w:themeFillShade="D9"/>
          </w:tcPr>
          <w:p w14:paraId="638E6FB9" w14:textId="5C46A3C6" w:rsidR="00E3240F" w:rsidRPr="006501E6" w:rsidRDefault="006501E6" w:rsidP="00D3762B">
            <w:pPr>
              <w:spacing w:after="60"/>
              <w:rPr>
                <w:sz w:val="20"/>
                <w:szCs w:val="20"/>
              </w:rPr>
            </w:pPr>
            <w:r w:rsidRPr="006501E6">
              <w:rPr>
                <w:sz w:val="20"/>
                <w:szCs w:val="20"/>
              </w:rPr>
              <w:t xml:space="preserve">Your Feedback </w:t>
            </w:r>
            <w:r>
              <w:rPr>
                <w:sz w:val="20"/>
                <w:szCs w:val="20"/>
              </w:rPr>
              <w:t>Please</w:t>
            </w:r>
          </w:p>
        </w:tc>
      </w:tr>
      <w:tr w:rsidR="00E3240F" w:rsidRPr="00E51DF6" w14:paraId="1BF65D6B" w14:textId="6A60ECA3" w:rsidTr="00B57F39">
        <w:tc>
          <w:tcPr>
            <w:tcW w:w="851" w:type="dxa"/>
          </w:tcPr>
          <w:p w14:paraId="5537AE8B" w14:textId="167E4B92" w:rsidR="00E3240F" w:rsidRPr="004D2EA0" w:rsidRDefault="00E3240F" w:rsidP="00D3762B">
            <w:pPr>
              <w:spacing w:after="60"/>
              <w:rPr>
                <w:b/>
                <w:bCs/>
                <w:sz w:val="20"/>
                <w:szCs w:val="32"/>
              </w:rPr>
            </w:pPr>
            <w:r w:rsidRPr="004D2EA0">
              <w:rPr>
                <w:b/>
                <w:bCs/>
                <w:sz w:val="20"/>
                <w:szCs w:val="32"/>
              </w:rPr>
              <w:t>Principle</w:t>
            </w:r>
          </w:p>
        </w:tc>
        <w:tc>
          <w:tcPr>
            <w:tcW w:w="3260" w:type="dxa"/>
          </w:tcPr>
          <w:p w14:paraId="542FE84C" w14:textId="28F897D9" w:rsidR="00E3240F" w:rsidRPr="004D2EA0" w:rsidRDefault="00E3240F" w:rsidP="00D3762B">
            <w:pPr>
              <w:spacing w:after="60"/>
              <w:rPr>
                <w:sz w:val="20"/>
                <w:szCs w:val="20"/>
              </w:rPr>
            </w:pPr>
            <w:r w:rsidRPr="004D2EA0">
              <w:rPr>
                <w:sz w:val="20"/>
                <w:szCs w:val="20"/>
              </w:rPr>
              <w:t>Full and accurate records of activities and decisions must be systematically created and captured to meet organisational, government and community needs</w:t>
            </w:r>
          </w:p>
        </w:tc>
        <w:tc>
          <w:tcPr>
            <w:tcW w:w="3260" w:type="dxa"/>
          </w:tcPr>
          <w:p w14:paraId="4CEF860C" w14:textId="77777777" w:rsidR="00E3240F" w:rsidRPr="00E51DF6" w:rsidRDefault="00E3240F" w:rsidP="00D3762B">
            <w:pPr>
              <w:spacing w:after="60"/>
              <w:rPr>
                <w:bCs/>
                <w:sz w:val="20"/>
                <w:szCs w:val="20"/>
              </w:rPr>
            </w:pPr>
          </w:p>
        </w:tc>
        <w:tc>
          <w:tcPr>
            <w:tcW w:w="2267" w:type="dxa"/>
          </w:tcPr>
          <w:p w14:paraId="236320A7" w14:textId="77777777" w:rsidR="00E3240F" w:rsidRPr="00813B80" w:rsidRDefault="00E3240F" w:rsidP="00D3762B">
            <w:pPr>
              <w:spacing w:after="60"/>
              <w:rPr>
                <w:bCs/>
                <w:sz w:val="20"/>
              </w:rPr>
            </w:pPr>
          </w:p>
        </w:tc>
      </w:tr>
      <w:tr w:rsidR="00E3240F" w:rsidRPr="00E51DF6" w14:paraId="27770BCC" w14:textId="2CE86EAD" w:rsidTr="00B57F39">
        <w:tc>
          <w:tcPr>
            <w:tcW w:w="851" w:type="dxa"/>
          </w:tcPr>
          <w:p w14:paraId="556A8A4B" w14:textId="2548D7CA" w:rsidR="00E3240F" w:rsidRPr="004D2EA0" w:rsidRDefault="00E3240F" w:rsidP="00D3762B">
            <w:pPr>
              <w:spacing w:after="60"/>
              <w:rPr>
                <w:b/>
                <w:sz w:val="20"/>
                <w:szCs w:val="32"/>
              </w:rPr>
            </w:pPr>
            <w:r w:rsidRPr="004D2EA0">
              <w:rPr>
                <w:b/>
                <w:sz w:val="20"/>
                <w:szCs w:val="32"/>
              </w:rPr>
              <w:t>Req 1</w:t>
            </w:r>
          </w:p>
        </w:tc>
        <w:tc>
          <w:tcPr>
            <w:tcW w:w="3260" w:type="dxa"/>
          </w:tcPr>
          <w:p w14:paraId="300E6863" w14:textId="77777777" w:rsidR="00E3240F" w:rsidRPr="004D2EA0" w:rsidRDefault="00E3240F" w:rsidP="00D3762B">
            <w:pPr>
              <w:spacing w:after="60"/>
              <w:rPr>
                <w:bCs/>
                <w:sz w:val="20"/>
                <w:szCs w:val="20"/>
              </w:rPr>
            </w:pPr>
            <w:r w:rsidRPr="004D2EA0">
              <w:rPr>
                <w:bCs/>
                <w:sz w:val="20"/>
                <w:szCs w:val="20"/>
              </w:rPr>
              <w:t>Public offices must determine:</w:t>
            </w:r>
          </w:p>
          <w:p w14:paraId="5D04C531" w14:textId="36ADC6D8" w:rsidR="00E3240F" w:rsidRPr="004D2EA0" w:rsidRDefault="00E3240F" w:rsidP="004D2EA0">
            <w:pPr>
              <w:pStyle w:val="ListParagraph"/>
              <w:numPr>
                <w:ilvl w:val="0"/>
                <w:numId w:val="23"/>
              </w:numPr>
              <w:spacing w:after="60"/>
              <w:rPr>
                <w:bCs/>
                <w:sz w:val="20"/>
                <w:szCs w:val="20"/>
              </w:rPr>
            </w:pPr>
            <w:r w:rsidRPr="004D2EA0">
              <w:rPr>
                <w:bCs/>
                <w:sz w:val="20"/>
                <w:szCs w:val="20"/>
              </w:rPr>
              <w:t>what records are needed</w:t>
            </w:r>
          </w:p>
          <w:p w14:paraId="6E41BD7D" w14:textId="77777777" w:rsidR="00E3240F" w:rsidRDefault="00E3240F" w:rsidP="004D2EA0">
            <w:pPr>
              <w:pStyle w:val="ListParagraph"/>
              <w:numPr>
                <w:ilvl w:val="0"/>
                <w:numId w:val="23"/>
              </w:numPr>
              <w:spacing w:after="60"/>
              <w:rPr>
                <w:bCs/>
                <w:sz w:val="20"/>
                <w:szCs w:val="20"/>
              </w:rPr>
            </w:pPr>
            <w:r w:rsidRPr="004D2EA0">
              <w:rPr>
                <w:bCs/>
                <w:sz w:val="20"/>
                <w:szCs w:val="20"/>
              </w:rPr>
              <w:t xml:space="preserve">how the records </w:t>
            </w:r>
            <w:r>
              <w:rPr>
                <w:bCs/>
                <w:sz w:val="20"/>
                <w:szCs w:val="20"/>
              </w:rPr>
              <w:t>should be described (i.e. required metadata)</w:t>
            </w:r>
          </w:p>
          <w:p w14:paraId="37632F83" w14:textId="77777777" w:rsidR="00E3240F" w:rsidRDefault="00E3240F" w:rsidP="004D2EA0">
            <w:pPr>
              <w:pStyle w:val="ListParagraph"/>
              <w:numPr>
                <w:ilvl w:val="0"/>
                <w:numId w:val="23"/>
              </w:numPr>
              <w:spacing w:after="60"/>
              <w:rPr>
                <w:bCs/>
                <w:sz w:val="20"/>
                <w:szCs w:val="20"/>
              </w:rPr>
            </w:pPr>
            <w:r>
              <w:rPr>
                <w:bCs/>
                <w:sz w:val="20"/>
                <w:szCs w:val="20"/>
              </w:rPr>
              <w:t>how the records should be created (i.e. responsibilities and processes)</w:t>
            </w:r>
          </w:p>
          <w:p w14:paraId="65ED2D6D" w14:textId="77777777" w:rsidR="00E3240F" w:rsidRDefault="00E3240F" w:rsidP="004D2EA0">
            <w:pPr>
              <w:pStyle w:val="ListParagraph"/>
              <w:numPr>
                <w:ilvl w:val="0"/>
                <w:numId w:val="23"/>
              </w:numPr>
              <w:spacing w:after="60"/>
              <w:rPr>
                <w:bCs/>
                <w:sz w:val="20"/>
                <w:szCs w:val="20"/>
              </w:rPr>
            </w:pPr>
            <w:r>
              <w:rPr>
                <w:bCs/>
                <w:sz w:val="20"/>
                <w:szCs w:val="20"/>
              </w:rPr>
              <w:t>how these records are to be consistently and routinely captured (i.e. systems, processes, formats).</w:t>
            </w:r>
          </w:p>
          <w:p w14:paraId="73483077" w14:textId="487CF2F5" w:rsidR="00E3240F" w:rsidRPr="004D2EA0" w:rsidRDefault="00E3240F" w:rsidP="004D2EA0">
            <w:pPr>
              <w:spacing w:after="60"/>
              <w:rPr>
                <w:bCs/>
                <w:szCs w:val="20"/>
              </w:rPr>
            </w:pPr>
            <w:r w:rsidRPr="004D2EA0">
              <w:rPr>
                <w:bCs/>
                <w:sz w:val="20"/>
              </w:rPr>
              <w:t xml:space="preserve">This determination must be based </w:t>
            </w:r>
            <w:r>
              <w:rPr>
                <w:bCs/>
                <w:sz w:val="20"/>
              </w:rPr>
              <w:t>on the value and function of the records to the organisation, government and the community, considering both current and future needs.</w:t>
            </w:r>
          </w:p>
        </w:tc>
        <w:tc>
          <w:tcPr>
            <w:tcW w:w="3260" w:type="dxa"/>
          </w:tcPr>
          <w:p w14:paraId="25EA5CB5" w14:textId="77777777" w:rsidR="00B57F39" w:rsidRPr="004D2EA0" w:rsidRDefault="00B57F39" w:rsidP="00B57F39">
            <w:pPr>
              <w:spacing w:after="60"/>
              <w:rPr>
                <w:bCs/>
                <w:sz w:val="20"/>
                <w:szCs w:val="20"/>
              </w:rPr>
            </w:pPr>
            <w:r w:rsidRPr="004D2EA0">
              <w:rPr>
                <w:bCs/>
                <w:sz w:val="20"/>
                <w:szCs w:val="20"/>
              </w:rPr>
              <w:t>Public offices must determine:</w:t>
            </w:r>
          </w:p>
          <w:p w14:paraId="2AF36200" w14:textId="77777777" w:rsidR="00B57F39" w:rsidRPr="004D2EA0" w:rsidRDefault="00B57F39" w:rsidP="00B57F39">
            <w:pPr>
              <w:pStyle w:val="ListParagraph"/>
              <w:numPr>
                <w:ilvl w:val="0"/>
                <w:numId w:val="23"/>
              </w:numPr>
              <w:spacing w:after="60"/>
              <w:rPr>
                <w:bCs/>
                <w:sz w:val="20"/>
                <w:szCs w:val="20"/>
              </w:rPr>
            </w:pPr>
            <w:r w:rsidRPr="004D2EA0">
              <w:rPr>
                <w:bCs/>
                <w:sz w:val="20"/>
                <w:szCs w:val="20"/>
              </w:rPr>
              <w:t>what records are needed</w:t>
            </w:r>
          </w:p>
          <w:p w14:paraId="56035DBC" w14:textId="77777777" w:rsidR="00B57F39" w:rsidRDefault="00B57F39" w:rsidP="00B57F39">
            <w:pPr>
              <w:pStyle w:val="ListParagraph"/>
              <w:numPr>
                <w:ilvl w:val="0"/>
                <w:numId w:val="23"/>
              </w:numPr>
              <w:spacing w:after="60"/>
              <w:rPr>
                <w:bCs/>
                <w:sz w:val="20"/>
                <w:szCs w:val="20"/>
              </w:rPr>
            </w:pPr>
            <w:r w:rsidRPr="004D2EA0">
              <w:rPr>
                <w:bCs/>
                <w:sz w:val="20"/>
                <w:szCs w:val="20"/>
              </w:rPr>
              <w:t xml:space="preserve">how the records </w:t>
            </w:r>
            <w:r>
              <w:rPr>
                <w:bCs/>
                <w:sz w:val="20"/>
                <w:szCs w:val="20"/>
              </w:rPr>
              <w:t>should be described (i.e. required metadata)</w:t>
            </w:r>
          </w:p>
          <w:p w14:paraId="5A2FD6ED" w14:textId="77777777" w:rsidR="00B57F39" w:rsidRDefault="00B57F39" w:rsidP="00B57F39">
            <w:pPr>
              <w:pStyle w:val="ListParagraph"/>
              <w:numPr>
                <w:ilvl w:val="0"/>
                <w:numId w:val="23"/>
              </w:numPr>
              <w:spacing w:after="60"/>
              <w:rPr>
                <w:bCs/>
                <w:sz w:val="20"/>
                <w:szCs w:val="20"/>
              </w:rPr>
            </w:pPr>
            <w:r>
              <w:rPr>
                <w:bCs/>
                <w:sz w:val="20"/>
                <w:szCs w:val="20"/>
              </w:rPr>
              <w:t>how the records should be created (i.e. responsibilities and processes)</w:t>
            </w:r>
          </w:p>
          <w:p w14:paraId="785535EF" w14:textId="77777777" w:rsidR="00B57F39" w:rsidRDefault="00B57F39" w:rsidP="00B57F39">
            <w:pPr>
              <w:pStyle w:val="ListParagraph"/>
              <w:numPr>
                <w:ilvl w:val="0"/>
                <w:numId w:val="23"/>
              </w:numPr>
              <w:spacing w:after="60"/>
              <w:rPr>
                <w:bCs/>
                <w:sz w:val="20"/>
                <w:szCs w:val="20"/>
              </w:rPr>
            </w:pPr>
            <w:r>
              <w:rPr>
                <w:bCs/>
                <w:sz w:val="20"/>
                <w:szCs w:val="20"/>
              </w:rPr>
              <w:t>how these records are to be consistently and routinely captured (i.e. systems, processes, formats).</w:t>
            </w:r>
          </w:p>
          <w:p w14:paraId="3353D242" w14:textId="77777777" w:rsidR="00B57F39" w:rsidRDefault="00B57F39" w:rsidP="00B57F39">
            <w:pPr>
              <w:spacing w:after="60"/>
              <w:rPr>
                <w:bCs/>
                <w:sz w:val="20"/>
              </w:rPr>
            </w:pPr>
            <w:r w:rsidRPr="00B57F39">
              <w:rPr>
                <w:bCs/>
                <w:color w:val="FF0000"/>
                <w:sz w:val="20"/>
              </w:rPr>
              <w:t xml:space="preserve">This includes determining </w:t>
            </w:r>
            <w:r>
              <w:rPr>
                <w:bCs/>
                <w:sz w:val="20"/>
              </w:rPr>
              <w:t xml:space="preserve">the points at which data/information needs to be captured as a record </w:t>
            </w:r>
            <w:r w:rsidRPr="00B57F39">
              <w:rPr>
                <w:bCs/>
                <w:color w:val="FF0000"/>
                <w:sz w:val="20"/>
              </w:rPr>
              <w:t xml:space="preserve">as it </w:t>
            </w:r>
            <w:r>
              <w:rPr>
                <w:bCs/>
                <w:sz w:val="20"/>
              </w:rPr>
              <w:t xml:space="preserve">is updated/ amended and how this should be done. </w:t>
            </w:r>
          </w:p>
          <w:p w14:paraId="3378418A" w14:textId="18529611" w:rsidR="00E3240F" w:rsidRPr="00E51DF6" w:rsidRDefault="00B57F39" w:rsidP="00B57F39">
            <w:pPr>
              <w:spacing w:after="60"/>
              <w:rPr>
                <w:bCs/>
                <w:sz w:val="20"/>
                <w:szCs w:val="20"/>
              </w:rPr>
            </w:pPr>
            <w:r w:rsidRPr="004D2EA0">
              <w:rPr>
                <w:bCs/>
                <w:sz w:val="20"/>
              </w:rPr>
              <w:t xml:space="preserve">This determination must </w:t>
            </w:r>
            <w:r w:rsidRPr="00B57F39">
              <w:rPr>
                <w:bCs/>
                <w:color w:val="FF0000"/>
                <w:sz w:val="20"/>
              </w:rPr>
              <w:t>be based on the current and future needs of the organisation, government and the community and ensure that obligations can be met.</w:t>
            </w:r>
          </w:p>
        </w:tc>
        <w:tc>
          <w:tcPr>
            <w:tcW w:w="2267" w:type="dxa"/>
          </w:tcPr>
          <w:p w14:paraId="6BEAABAD" w14:textId="77777777" w:rsidR="00E3240F" w:rsidRPr="00813B80" w:rsidRDefault="00E3240F" w:rsidP="00D3762B">
            <w:pPr>
              <w:spacing w:after="60"/>
              <w:rPr>
                <w:bCs/>
                <w:sz w:val="20"/>
              </w:rPr>
            </w:pPr>
          </w:p>
        </w:tc>
      </w:tr>
      <w:tr w:rsidR="00E3240F" w:rsidRPr="00E51DF6" w14:paraId="063BE9B7" w14:textId="24C8FAF8" w:rsidTr="00B57F39">
        <w:tc>
          <w:tcPr>
            <w:tcW w:w="851" w:type="dxa"/>
          </w:tcPr>
          <w:p w14:paraId="635C3005" w14:textId="50276F57" w:rsidR="00E3240F" w:rsidRPr="00016D93" w:rsidRDefault="00E3240F" w:rsidP="00F12E93">
            <w:pPr>
              <w:spacing w:after="60"/>
              <w:rPr>
                <w:b/>
                <w:sz w:val="20"/>
                <w:szCs w:val="20"/>
              </w:rPr>
            </w:pPr>
          </w:p>
        </w:tc>
        <w:tc>
          <w:tcPr>
            <w:tcW w:w="3260" w:type="dxa"/>
          </w:tcPr>
          <w:p w14:paraId="62AB1E42" w14:textId="4F85840B" w:rsidR="00E3240F" w:rsidRPr="00E3240F" w:rsidRDefault="00E3240F" w:rsidP="00E3240F">
            <w:pPr>
              <w:spacing w:after="60"/>
              <w:rPr>
                <w:bCs/>
                <w:szCs w:val="20"/>
              </w:rPr>
            </w:pPr>
          </w:p>
        </w:tc>
        <w:tc>
          <w:tcPr>
            <w:tcW w:w="3260" w:type="dxa"/>
          </w:tcPr>
          <w:p w14:paraId="2DD57FEE" w14:textId="77777777" w:rsidR="00B57F39" w:rsidRDefault="00E3240F" w:rsidP="00E3240F">
            <w:pPr>
              <w:spacing w:after="60"/>
              <w:rPr>
                <w:b/>
                <w:color w:val="FF0000"/>
                <w:sz w:val="20"/>
                <w:szCs w:val="20"/>
              </w:rPr>
            </w:pPr>
            <w:r w:rsidRPr="00E3240F">
              <w:rPr>
                <w:b/>
                <w:color w:val="FF0000"/>
                <w:sz w:val="20"/>
                <w:szCs w:val="20"/>
              </w:rPr>
              <w:t xml:space="preserve">Proposed NEW Requirement </w:t>
            </w:r>
          </w:p>
          <w:p w14:paraId="16BD1BFC" w14:textId="77777777" w:rsidR="00B57F39" w:rsidRPr="00B57F39" w:rsidRDefault="00B57F39" w:rsidP="00B57F39">
            <w:pPr>
              <w:spacing w:after="60"/>
              <w:rPr>
                <w:bCs/>
                <w:color w:val="FF0000"/>
                <w:sz w:val="24"/>
              </w:rPr>
            </w:pPr>
            <w:r w:rsidRPr="00B57F39">
              <w:rPr>
                <w:bCs/>
                <w:color w:val="FF0000"/>
                <w:sz w:val="20"/>
              </w:rPr>
              <w:t>Where records are created by or through the use of artificial intelligence technologies:</w:t>
            </w:r>
          </w:p>
          <w:p w14:paraId="6FE74EB6" w14:textId="77777777" w:rsidR="00B57F39" w:rsidRPr="00B57F39" w:rsidRDefault="00B57F39" w:rsidP="00B57F39">
            <w:pPr>
              <w:pStyle w:val="ListParagraph"/>
              <w:numPr>
                <w:ilvl w:val="0"/>
                <w:numId w:val="28"/>
              </w:numPr>
              <w:spacing w:after="60"/>
              <w:rPr>
                <w:bCs/>
                <w:color w:val="FF0000"/>
                <w:sz w:val="24"/>
              </w:rPr>
            </w:pPr>
            <w:r w:rsidRPr="00B57F39">
              <w:rPr>
                <w:bCs/>
                <w:color w:val="FF0000"/>
                <w:sz w:val="20"/>
              </w:rPr>
              <w:t>the processes and systems used must be documented</w:t>
            </w:r>
          </w:p>
          <w:p w14:paraId="17C396DA" w14:textId="77777777" w:rsidR="00B57F39" w:rsidRPr="00B57F39" w:rsidRDefault="00B57F39" w:rsidP="00B57F39">
            <w:pPr>
              <w:pStyle w:val="ListParagraph"/>
              <w:numPr>
                <w:ilvl w:val="0"/>
                <w:numId w:val="28"/>
              </w:numPr>
              <w:spacing w:after="60"/>
              <w:rPr>
                <w:bCs/>
                <w:color w:val="FF0000"/>
                <w:sz w:val="24"/>
              </w:rPr>
            </w:pPr>
            <w:r w:rsidRPr="00B57F39">
              <w:rPr>
                <w:bCs/>
                <w:color w:val="FF0000"/>
                <w:sz w:val="20"/>
              </w:rPr>
              <w:t>the source data is appropriate</w:t>
            </w:r>
          </w:p>
          <w:p w14:paraId="59B4C023" w14:textId="641DC92B" w:rsidR="00E3240F" w:rsidRPr="00B57F39" w:rsidRDefault="00B57F39" w:rsidP="00B57F39">
            <w:pPr>
              <w:pStyle w:val="ListParagraph"/>
              <w:numPr>
                <w:ilvl w:val="0"/>
                <w:numId w:val="27"/>
              </w:numPr>
              <w:tabs>
                <w:tab w:val="num" w:pos="851"/>
              </w:tabs>
              <w:spacing w:after="60"/>
              <w:rPr>
                <w:bCs/>
                <w:color w:val="FF0000"/>
                <w:sz w:val="20"/>
                <w:szCs w:val="20"/>
              </w:rPr>
            </w:pPr>
            <w:r w:rsidRPr="00B57F39">
              <w:rPr>
                <w:bCs/>
                <w:color w:val="FF0000"/>
                <w:sz w:val="20"/>
              </w:rPr>
              <w:t>processes to check and confirm the accuracy of the records generated must be in place and overseen by an appropriately skilled human being with the appropriate level of authority risks are identified and addressed.</w:t>
            </w:r>
          </w:p>
        </w:tc>
        <w:tc>
          <w:tcPr>
            <w:tcW w:w="2267" w:type="dxa"/>
          </w:tcPr>
          <w:p w14:paraId="4D50BDF5" w14:textId="77777777" w:rsidR="00E3240F" w:rsidRPr="00813B80" w:rsidRDefault="00E3240F" w:rsidP="00F12E93">
            <w:pPr>
              <w:spacing w:after="60"/>
              <w:rPr>
                <w:bCs/>
                <w:sz w:val="20"/>
              </w:rPr>
            </w:pPr>
          </w:p>
        </w:tc>
      </w:tr>
      <w:tr w:rsidR="00E3240F" w:rsidRPr="00E51DF6" w14:paraId="563CBAA0" w14:textId="2D942CE2" w:rsidTr="00B57F39">
        <w:tc>
          <w:tcPr>
            <w:tcW w:w="851" w:type="dxa"/>
          </w:tcPr>
          <w:p w14:paraId="73C0D2F5" w14:textId="1B8FEDB9" w:rsidR="00E3240F" w:rsidRPr="00E51DF6" w:rsidRDefault="00E3240F" w:rsidP="00F12E93">
            <w:pPr>
              <w:spacing w:after="60"/>
              <w:rPr>
                <w:b/>
                <w:szCs w:val="32"/>
              </w:rPr>
            </w:pPr>
            <w:r w:rsidRPr="00E51DF6">
              <w:rPr>
                <w:b/>
                <w:sz w:val="20"/>
                <w:szCs w:val="32"/>
              </w:rPr>
              <w:lastRenderedPageBreak/>
              <w:t>Req</w:t>
            </w:r>
            <w:r>
              <w:rPr>
                <w:b/>
                <w:sz w:val="20"/>
                <w:szCs w:val="32"/>
              </w:rPr>
              <w:t>.</w:t>
            </w:r>
            <w:r w:rsidRPr="00E51DF6">
              <w:rPr>
                <w:b/>
                <w:sz w:val="20"/>
                <w:szCs w:val="32"/>
              </w:rPr>
              <w:t xml:space="preserve"> 2</w:t>
            </w:r>
          </w:p>
        </w:tc>
        <w:tc>
          <w:tcPr>
            <w:tcW w:w="3260" w:type="dxa"/>
          </w:tcPr>
          <w:p w14:paraId="4769E6FB" w14:textId="2C8F0141" w:rsidR="00E3240F" w:rsidRPr="004D2EA0" w:rsidRDefault="00E3240F" w:rsidP="00F12E93">
            <w:pPr>
              <w:spacing w:after="60"/>
              <w:rPr>
                <w:bCs/>
                <w:sz w:val="20"/>
                <w:szCs w:val="20"/>
              </w:rPr>
            </w:pPr>
            <w:r w:rsidRPr="004D2EA0">
              <w:rPr>
                <w:bCs/>
                <w:sz w:val="20"/>
                <w:szCs w:val="20"/>
              </w:rPr>
              <w:t>Public offices must create, capture, manage and retain records in digital formats only, whenever practicable.</w:t>
            </w:r>
          </w:p>
        </w:tc>
        <w:tc>
          <w:tcPr>
            <w:tcW w:w="3260" w:type="dxa"/>
          </w:tcPr>
          <w:p w14:paraId="44CF0D44" w14:textId="77777777" w:rsidR="00E3240F" w:rsidRPr="004D2EA0" w:rsidRDefault="00E3240F" w:rsidP="00F12E93">
            <w:pPr>
              <w:spacing w:after="60"/>
              <w:rPr>
                <w:bCs/>
                <w:sz w:val="20"/>
                <w:szCs w:val="20"/>
              </w:rPr>
            </w:pPr>
          </w:p>
        </w:tc>
        <w:tc>
          <w:tcPr>
            <w:tcW w:w="2267" w:type="dxa"/>
          </w:tcPr>
          <w:p w14:paraId="288A9B84" w14:textId="77777777" w:rsidR="00E3240F" w:rsidRPr="00813B80" w:rsidRDefault="00E3240F" w:rsidP="00F12E93">
            <w:pPr>
              <w:spacing w:after="60"/>
              <w:rPr>
                <w:bCs/>
                <w:sz w:val="20"/>
              </w:rPr>
            </w:pPr>
          </w:p>
        </w:tc>
      </w:tr>
      <w:tr w:rsidR="00E3240F" w:rsidRPr="00E51DF6" w14:paraId="1AEA77C5" w14:textId="687CE061" w:rsidTr="00B57F39">
        <w:tc>
          <w:tcPr>
            <w:tcW w:w="851" w:type="dxa"/>
          </w:tcPr>
          <w:p w14:paraId="610FB4E4" w14:textId="3A889EA8" w:rsidR="00E3240F" w:rsidRPr="00E51DF6" w:rsidRDefault="00E3240F" w:rsidP="00F12E93">
            <w:pPr>
              <w:spacing w:after="60"/>
              <w:rPr>
                <w:b/>
                <w:szCs w:val="32"/>
              </w:rPr>
            </w:pPr>
            <w:r w:rsidRPr="00E51DF6">
              <w:rPr>
                <w:b/>
                <w:sz w:val="20"/>
                <w:szCs w:val="32"/>
              </w:rPr>
              <w:t>Req</w:t>
            </w:r>
            <w:r>
              <w:rPr>
                <w:b/>
                <w:sz w:val="20"/>
                <w:szCs w:val="32"/>
              </w:rPr>
              <w:t>. 3</w:t>
            </w:r>
          </w:p>
        </w:tc>
        <w:tc>
          <w:tcPr>
            <w:tcW w:w="3260" w:type="dxa"/>
          </w:tcPr>
          <w:p w14:paraId="329B7542" w14:textId="247490FE" w:rsidR="00E3240F" w:rsidRPr="004D2EA0" w:rsidRDefault="00E3240F" w:rsidP="00F12E93">
            <w:pPr>
              <w:spacing w:after="60"/>
              <w:rPr>
                <w:bCs/>
                <w:sz w:val="20"/>
                <w:szCs w:val="20"/>
              </w:rPr>
            </w:pPr>
            <w:r w:rsidRPr="004D2EA0">
              <w:rPr>
                <w:bCs/>
                <w:sz w:val="20"/>
                <w:szCs w:val="20"/>
              </w:rPr>
              <w:t>The rights of individuals or groups to correct</w:t>
            </w:r>
            <w:r>
              <w:rPr>
                <w:bCs/>
                <w:sz w:val="20"/>
                <w:szCs w:val="20"/>
              </w:rPr>
              <w:t xml:space="preserve"> or add information to the records created and captured by public offices must be upheld to the fullest extent possible, in accordance with legislation and government policy.</w:t>
            </w:r>
          </w:p>
        </w:tc>
        <w:tc>
          <w:tcPr>
            <w:tcW w:w="3260" w:type="dxa"/>
          </w:tcPr>
          <w:p w14:paraId="10EE2412" w14:textId="77777777" w:rsidR="00E3240F" w:rsidRPr="004D2EA0" w:rsidRDefault="00E3240F" w:rsidP="00F12E93">
            <w:pPr>
              <w:spacing w:after="60"/>
              <w:rPr>
                <w:bCs/>
                <w:sz w:val="20"/>
                <w:szCs w:val="20"/>
              </w:rPr>
            </w:pPr>
          </w:p>
        </w:tc>
        <w:tc>
          <w:tcPr>
            <w:tcW w:w="2267" w:type="dxa"/>
          </w:tcPr>
          <w:p w14:paraId="19B8E9BE" w14:textId="77777777" w:rsidR="00E3240F" w:rsidRPr="00813B80" w:rsidRDefault="00E3240F" w:rsidP="00F12E93">
            <w:pPr>
              <w:spacing w:after="60"/>
              <w:rPr>
                <w:bCs/>
                <w:sz w:val="20"/>
              </w:rPr>
            </w:pPr>
          </w:p>
        </w:tc>
      </w:tr>
    </w:tbl>
    <w:p w14:paraId="5841DEFD" w14:textId="0AC5FF03" w:rsidR="00A40299" w:rsidRPr="00E51DF6" w:rsidRDefault="00A40299" w:rsidP="00A40299">
      <w:pPr>
        <w:rPr>
          <w:highlight w:val="green"/>
        </w:rPr>
      </w:pPr>
    </w:p>
    <w:p w14:paraId="04A66C5C" w14:textId="52946ED2" w:rsidR="005819CF" w:rsidRPr="00E51DF6" w:rsidRDefault="005819CF" w:rsidP="005819CF">
      <w:pPr>
        <w:shd w:val="clear" w:color="auto" w:fill="FFFF66"/>
        <w:spacing w:after="360"/>
        <w:rPr>
          <w:sz w:val="24"/>
          <w:szCs w:val="32"/>
        </w:rPr>
      </w:pPr>
      <w:r w:rsidRPr="00E51DF6">
        <w:rPr>
          <w:b/>
          <w:bCs/>
          <w:sz w:val="24"/>
          <w:szCs w:val="32"/>
        </w:rPr>
        <w:t xml:space="preserve">2. </w:t>
      </w:r>
      <w:r w:rsidR="00E51DF6" w:rsidRPr="00E51DF6">
        <w:rPr>
          <w:b/>
          <w:bCs/>
          <w:sz w:val="24"/>
          <w:szCs w:val="32"/>
        </w:rPr>
        <w:t>PRESERVE</w:t>
      </w:r>
    </w:p>
    <w:tbl>
      <w:tblPr>
        <w:tblStyle w:val="TableGrid"/>
        <w:tblW w:w="0" w:type="auto"/>
        <w:tblLook w:val="04A0" w:firstRow="1" w:lastRow="0" w:firstColumn="1" w:lastColumn="0" w:noHBand="0" w:noVBand="1"/>
      </w:tblPr>
      <w:tblGrid>
        <w:gridCol w:w="851"/>
        <w:gridCol w:w="3260"/>
        <w:gridCol w:w="3119"/>
        <w:gridCol w:w="2408"/>
      </w:tblGrid>
      <w:tr w:rsidR="00E3240F" w:rsidRPr="00E51DF6" w14:paraId="4FE8AF0D" w14:textId="4CAB20FA" w:rsidTr="00E3240F">
        <w:trPr>
          <w:cnfStyle w:val="100000000000" w:firstRow="1" w:lastRow="0" w:firstColumn="0" w:lastColumn="0" w:oddVBand="0" w:evenVBand="0" w:oddHBand="0" w:evenHBand="0" w:firstRowFirstColumn="0" w:firstRowLastColumn="0" w:lastRowFirstColumn="0" w:lastRowLastColumn="0"/>
        </w:trPr>
        <w:tc>
          <w:tcPr>
            <w:tcW w:w="4111" w:type="dxa"/>
            <w:gridSpan w:val="2"/>
            <w:shd w:val="clear" w:color="auto" w:fill="D9D9D9" w:themeFill="background1" w:themeFillShade="D9"/>
          </w:tcPr>
          <w:p w14:paraId="7F97B0F4" w14:textId="77777777" w:rsidR="00E3240F" w:rsidRPr="00E51DF6" w:rsidRDefault="00E3240F" w:rsidP="00E3240F">
            <w:pPr>
              <w:spacing w:after="60"/>
              <w:rPr>
                <w:sz w:val="20"/>
                <w:szCs w:val="32"/>
              </w:rPr>
            </w:pPr>
            <w:r w:rsidRPr="00E51DF6">
              <w:rPr>
                <w:sz w:val="20"/>
                <w:szCs w:val="32"/>
              </w:rPr>
              <w:t>Principles and Requirements</w:t>
            </w:r>
          </w:p>
        </w:tc>
        <w:tc>
          <w:tcPr>
            <w:tcW w:w="3119" w:type="dxa"/>
            <w:shd w:val="clear" w:color="auto" w:fill="D9D9D9" w:themeFill="background1" w:themeFillShade="D9"/>
          </w:tcPr>
          <w:p w14:paraId="7668131D" w14:textId="77777777" w:rsidR="00E3240F" w:rsidRDefault="00E3240F" w:rsidP="00E3240F">
            <w:pPr>
              <w:spacing w:after="60"/>
              <w:rPr>
                <w:b w:val="0"/>
                <w:sz w:val="20"/>
                <w:szCs w:val="32"/>
              </w:rPr>
            </w:pPr>
            <w:r>
              <w:rPr>
                <w:sz w:val="20"/>
                <w:szCs w:val="32"/>
              </w:rPr>
              <w:t xml:space="preserve">Proposed Changes </w:t>
            </w:r>
          </w:p>
          <w:p w14:paraId="796C6EEF" w14:textId="11B2413D" w:rsidR="00E3240F" w:rsidRPr="00E51DF6" w:rsidRDefault="00E3240F" w:rsidP="00E3240F">
            <w:pPr>
              <w:spacing w:after="60"/>
              <w:rPr>
                <w:sz w:val="20"/>
                <w:szCs w:val="32"/>
              </w:rPr>
            </w:pPr>
            <w:r>
              <w:rPr>
                <w:sz w:val="20"/>
                <w:szCs w:val="32"/>
              </w:rPr>
              <w:t>(PROV Internal Feedback)</w:t>
            </w:r>
          </w:p>
        </w:tc>
        <w:tc>
          <w:tcPr>
            <w:tcW w:w="2408" w:type="dxa"/>
            <w:shd w:val="clear" w:color="auto" w:fill="D9D9D9" w:themeFill="background1" w:themeFillShade="D9"/>
          </w:tcPr>
          <w:p w14:paraId="5C1CE319" w14:textId="7E7D84D1" w:rsidR="00E3240F" w:rsidRPr="00E51DF6" w:rsidRDefault="00E3240F" w:rsidP="00E3240F">
            <w:pPr>
              <w:spacing w:after="60"/>
              <w:rPr>
                <w:szCs w:val="32"/>
              </w:rPr>
            </w:pPr>
            <w:r w:rsidRPr="00E3240F">
              <w:rPr>
                <w:sz w:val="20"/>
                <w:szCs w:val="40"/>
              </w:rPr>
              <w:t>External Feedback</w:t>
            </w:r>
          </w:p>
        </w:tc>
      </w:tr>
      <w:tr w:rsidR="00E3240F" w:rsidRPr="00E51DF6" w14:paraId="4C11B689" w14:textId="5B410C79" w:rsidTr="00E3240F">
        <w:tc>
          <w:tcPr>
            <w:tcW w:w="851" w:type="dxa"/>
          </w:tcPr>
          <w:p w14:paraId="2C9052AD" w14:textId="16ABD281" w:rsidR="00E3240F" w:rsidRPr="00E51DF6" w:rsidRDefault="00E3240F" w:rsidP="002F49B7">
            <w:pPr>
              <w:spacing w:after="60"/>
              <w:rPr>
                <w:b/>
                <w:bCs/>
                <w:sz w:val="20"/>
                <w:szCs w:val="32"/>
              </w:rPr>
            </w:pPr>
            <w:r w:rsidRPr="00E51DF6">
              <w:rPr>
                <w:b/>
                <w:bCs/>
                <w:sz w:val="20"/>
                <w:szCs w:val="32"/>
              </w:rPr>
              <w:t>Principle</w:t>
            </w:r>
          </w:p>
        </w:tc>
        <w:tc>
          <w:tcPr>
            <w:tcW w:w="3260" w:type="dxa"/>
          </w:tcPr>
          <w:p w14:paraId="37C07F3B" w14:textId="2EDDF7DF" w:rsidR="00E3240F" w:rsidRPr="00AC5F98" w:rsidRDefault="00E3240F" w:rsidP="002F49B7">
            <w:pPr>
              <w:spacing w:after="60"/>
              <w:rPr>
                <w:sz w:val="20"/>
                <w:szCs w:val="20"/>
              </w:rPr>
            </w:pPr>
            <w:r>
              <w:rPr>
                <w:sz w:val="20"/>
                <w:szCs w:val="20"/>
              </w:rPr>
              <w:t>Records must be preserved for the period of time they must be retained</w:t>
            </w:r>
          </w:p>
        </w:tc>
        <w:tc>
          <w:tcPr>
            <w:tcW w:w="3119" w:type="dxa"/>
          </w:tcPr>
          <w:p w14:paraId="6EDDBFBD" w14:textId="24499829" w:rsidR="00E3240F" w:rsidRPr="00E51DF6" w:rsidRDefault="009A04B2" w:rsidP="002F49B7">
            <w:pPr>
              <w:spacing w:after="60"/>
              <w:rPr>
                <w:bCs/>
                <w:sz w:val="20"/>
                <w:szCs w:val="20"/>
              </w:rPr>
            </w:pPr>
            <w:r>
              <w:rPr>
                <w:sz w:val="20"/>
                <w:szCs w:val="20"/>
              </w:rPr>
              <w:t xml:space="preserve">Records must be preserved </w:t>
            </w:r>
            <w:r w:rsidRPr="009A04B2">
              <w:rPr>
                <w:color w:val="FF0000"/>
                <w:sz w:val="20"/>
                <w:szCs w:val="20"/>
              </w:rPr>
              <w:t xml:space="preserve">and usable for authorised purposes </w:t>
            </w:r>
            <w:r>
              <w:rPr>
                <w:sz w:val="20"/>
                <w:szCs w:val="20"/>
              </w:rPr>
              <w:t>for the period of time they must be retained</w:t>
            </w:r>
          </w:p>
        </w:tc>
        <w:tc>
          <w:tcPr>
            <w:tcW w:w="2408" w:type="dxa"/>
          </w:tcPr>
          <w:p w14:paraId="6988685A" w14:textId="77777777" w:rsidR="00E3240F" w:rsidRPr="00813B80" w:rsidRDefault="00E3240F" w:rsidP="002F49B7">
            <w:pPr>
              <w:spacing w:after="60"/>
              <w:rPr>
                <w:bCs/>
                <w:sz w:val="20"/>
              </w:rPr>
            </w:pPr>
          </w:p>
        </w:tc>
      </w:tr>
      <w:tr w:rsidR="00E3240F" w:rsidRPr="00E51DF6" w14:paraId="78BD4571" w14:textId="31184234" w:rsidTr="00E3240F">
        <w:tc>
          <w:tcPr>
            <w:tcW w:w="851" w:type="dxa"/>
          </w:tcPr>
          <w:p w14:paraId="5E948FCB" w14:textId="74F159E5" w:rsidR="00E3240F" w:rsidRPr="00E51DF6" w:rsidRDefault="00E3240F" w:rsidP="002F49B7">
            <w:pPr>
              <w:spacing w:after="60"/>
              <w:rPr>
                <w:b/>
                <w:sz w:val="20"/>
                <w:szCs w:val="32"/>
              </w:rPr>
            </w:pPr>
            <w:r w:rsidRPr="00E51DF6">
              <w:rPr>
                <w:b/>
                <w:sz w:val="20"/>
                <w:szCs w:val="32"/>
              </w:rPr>
              <w:t>Req</w:t>
            </w:r>
            <w:r>
              <w:rPr>
                <w:b/>
                <w:sz w:val="20"/>
                <w:szCs w:val="32"/>
              </w:rPr>
              <w:t>.</w:t>
            </w:r>
            <w:r w:rsidRPr="00E51DF6">
              <w:rPr>
                <w:b/>
                <w:sz w:val="20"/>
                <w:szCs w:val="32"/>
              </w:rPr>
              <w:t xml:space="preserve"> 1</w:t>
            </w:r>
          </w:p>
        </w:tc>
        <w:tc>
          <w:tcPr>
            <w:tcW w:w="3260" w:type="dxa"/>
          </w:tcPr>
          <w:p w14:paraId="25A08E07" w14:textId="77777777" w:rsidR="00E3240F" w:rsidRDefault="00E3240F" w:rsidP="002F49B7">
            <w:pPr>
              <w:spacing w:after="60"/>
              <w:rPr>
                <w:bCs/>
                <w:sz w:val="20"/>
                <w:szCs w:val="20"/>
              </w:rPr>
            </w:pPr>
            <w:r>
              <w:rPr>
                <w:bCs/>
                <w:sz w:val="20"/>
                <w:szCs w:val="20"/>
              </w:rPr>
              <w:t>All records must be maintained in a format which is expected to survive and be readable for the required life of the record.</w:t>
            </w:r>
          </w:p>
          <w:p w14:paraId="035DF0BD" w14:textId="77777777" w:rsidR="00E3240F" w:rsidRDefault="00E3240F" w:rsidP="002F49B7">
            <w:pPr>
              <w:spacing w:after="60"/>
              <w:rPr>
                <w:bCs/>
                <w:sz w:val="20"/>
                <w:szCs w:val="20"/>
              </w:rPr>
            </w:pPr>
            <w:r>
              <w:rPr>
                <w:bCs/>
                <w:sz w:val="20"/>
                <w:szCs w:val="20"/>
              </w:rPr>
              <w:t>Physical records must be in a format and made of materials which mean they are likely to survive and be readable for the required life of the record.</w:t>
            </w:r>
          </w:p>
          <w:p w14:paraId="045D396A" w14:textId="2BD7AC79" w:rsidR="00E3240F" w:rsidRPr="00AC5F98" w:rsidRDefault="00E3240F" w:rsidP="002F49B7">
            <w:pPr>
              <w:spacing w:after="60"/>
              <w:rPr>
                <w:bCs/>
                <w:sz w:val="20"/>
                <w:szCs w:val="20"/>
              </w:rPr>
            </w:pPr>
            <w:r>
              <w:rPr>
                <w:bCs/>
                <w:sz w:val="20"/>
                <w:szCs w:val="20"/>
              </w:rPr>
              <w:t>Digital records must be in a format that is expected to survive and remain accessible and readable using readily available software for the required life of the record.</w:t>
            </w:r>
          </w:p>
        </w:tc>
        <w:tc>
          <w:tcPr>
            <w:tcW w:w="3119" w:type="dxa"/>
          </w:tcPr>
          <w:p w14:paraId="1396AC1A" w14:textId="45832FF7" w:rsidR="009A04B2" w:rsidRDefault="009A04B2" w:rsidP="009A04B2">
            <w:pPr>
              <w:spacing w:after="60"/>
              <w:rPr>
                <w:bCs/>
                <w:sz w:val="20"/>
                <w:szCs w:val="20"/>
              </w:rPr>
            </w:pPr>
            <w:r>
              <w:rPr>
                <w:bCs/>
                <w:sz w:val="20"/>
                <w:szCs w:val="20"/>
              </w:rPr>
              <w:t xml:space="preserve">All records must be maintained in a format which is expected to survive </w:t>
            </w:r>
            <w:r w:rsidRPr="009A04B2">
              <w:rPr>
                <w:bCs/>
                <w:color w:val="FF0000"/>
                <w:sz w:val="20"/>
                <w:szCs w:val="20"/>
              </w:rPr>
              <w:t xml:space="preserve">and be usable </w:t>
            </w:r>
            <w:r>
              <w:rPr>
                <w:bCs/>
                <w:sz w:val="20"/>
                <w:szCs w:val="20"/>
              </w:rPr>
              <w:t>for the required life of the record.</w:t>
            </w:r>
          </w:p>
          <w:p w14:paraId="16552555" w14:textId="619B8464" w:rsidR="009A04B2" w:rsidRDefault="009A04B2" w:rsidP="009A04B2">
            <w:pPr>
              <w:spacing w:after="60"/>
              <w:rPr>
                <w:bCs/>
                <w:sz w:val="20"/>
                <w:szCs w:val="20"/>
              </w:rPr>
            </w:pPr>
            <w:r>
              <w:rPr>
                <w:bCs/>
                <w:sz w:val="20"/>
                <w:szCs w:val="20"/>
              </w:rPr>
              <w:t xml:space="preserve">Physical records must be in a format and made of materials which mean they are likely to survive and be </w:t>
            </w:r>
            <w:r w:rsidRPr="009A04B2">
              <w:rPr>
                <w:bCs/>
                <w:color w:val="FF0000"/>
                <w:sz w:val="20"/>
                <w:szCs w:val="20"/>
              </w:rPr>
              <w:t>usable</w:t>
            </w:r>
            <w:r>
              <w:rPr>
                <w:bCs/>
                <w:sz w:val="20"/>
                <w:szCs w:val="20"/>
              </w:rPr>
              <w:t xml:space="preserve"> for the required life of the record.</w:t>
            </w:r>
          </w:p>
          <w:p w14:paraId="077042BF" w14:textId="5C3B8418" w:rsidR="00E3240F" w:rsidRPr="00E51DF6" w:rsidRDefault="009A04B2" w:rsidP="009A04B2">
            <w:pPr>
              <w:spacing w:after="60"/>
              <w:rPr>
                <w:bCs/>
                <w:sz w:val="20"/>
                <w:szCs w:val="20"/>
              </w:rPr>
            </w:pPr>
            <w:r>
              <w:rPr>
                <w:bCs/>
                <w:sz w:val="20"/>
                <w:szCs w:val="20"/>
              </w:rPr>
              <w:t xml:space="preserve">Digital records must be in a format that is expected to survive and remain </w:t>
            </w:r>
            <w:r w:rsidRPr="009A04B2">
              <w:rPr>
                <w:bCs/>
                <w:color w:val="FF0000"/>
                <w:sz w:val="20"/>
                <w:szCs w:val="20"/>
              </w:rPr>
              <w:t>usable</w:t>
            </w:r>
            <w:r>
              <w:rPr>
                <w:bCs/>
                <w:sz w:val="20"/>
                <w:szCs w:val="20"/>
              </w:rPr>
              <w:t xml:space="preserve"> using readily available software for the required life of the record.</w:t>
            </w:r>
          </w:p>
        </w:tc>
        <w:tc>
          <w:tcPr>
            <w:tcW w:w="2408" w:type="dxa"/>
          </w:tcPr>
          <w:p w14:paraId="0AB081E3" w14:textId="77777777" w:rsidR="00E3240F" w:rsidRPr="00813B80" w:rsidRDefault="00E3240F" w:rsidP="002F49B7">
            <w:pPr>
              <w:spacing w:after="60"/>
              <w:rPr>
                <w:bCs/>
                <w:sz w:val="20"/>
              </w:rPr>
            </w:pPr>
          </w:p>
        </w:tc>
      </w:tr>
      <w:tr w:rsidR="009A04B2" w:rsidRPr="00E51DF6" w14:paraId="4090F115" w14:textId="30738F66" w:rsidTr="00E3240F">
        <w:tc>
          <w:tcPr>
            <w:tcW w:w="851" w:type="dxa"/>
          </w:tcPr>
          <w:p w14:paraId="646811FA" w14:textId="60824652" w:rsidR="009A04B2" w:rsidRPr="00E51DF6" w:rsidRDefault="009A04B2" w:rsidP="009A04B2">
            <w:pPr>
              <w:spacing w:after="60"/>
              <w:rPr>
                <w:b/>
                <w:szCs w:val="32"/>
              </w:rPr>
            </w:pPr>
            <w:r w:rsidRPr="00E51DF6">
              <w:rPr>
                <w:b/>
                <w:sz w:val="20"/>
                <w:szCs w:val="32"/>
              </w:rPr>
              <w:t>Req</w:t>
            </w:r>
            <w:r>
              <w:rPr>
                <w:b/>
                <w:sz w:val="20"/>
                <w:szCs w:val="32"/>
              </w:rPr>
              <w:t>.</w:t>
            </w:r>
            <w:r w:rsidRPr="00E51DF6">
              <w:rPr>
                <w:b/>
                <w:sz w:val="20"/>
                <w:szCs w:val="32"/>
              </w:rPr>
              <w:t xml:space="preserve"> 2</w:t>
            </w:r>
          </w:p>
        </w:tc>
        <w:tc>
          <w:tcPr>
            <w:tcW w:w="3260" w:type="dxa"/>
          </w:tcPr>
          <w:p w14:paraId="078680BC" w14:textId="6672F0D5" w:rsidR="009A04B2" w:rsidRPr="00AC5F98" w:rsidRDefault="009A04B2" w:rsidP="009A04B2">
            <w:pPr>
              <w:spacing w:after="60"/>
              <w:rPr>
                <w:bCs/>
                <w:sz w:val="20"/>
                <w:szCs w:val="20"/>
              </w:rPr>
            </w:pPr>
            <w:r>
              <w:rPr>
                <w:bCs/>
                <w:sz w:val="20"/>
                <w:szCs w:val="20"/>
              </w:rPr>
              <w:t>All records must have sufficient descriptive information attached to them to allow access and management over time. Typically, for both physical and digital records this information is represented as metadata held in systems. The minimum metadata required for all records is specified in PROS 19/05 S2 Minimum Metadata Requirements Specification.</w:t>
            </w:r>
          </w:p>
        </w:tc>
        <w:tc>
          <w:tcPr>
            <w:tcW w:w="3119" w:type="dxa"/>
          </w:tcPr>
          <w:p w14:paraId="4E0568C3" w14:textId="221DC4FA" w:rsidR="009A04B2" w:rsidRPr="00E51DF6" w:rsidRDefault="009A04B2" w:rsidP="009A04B2">
            <w:pPr>
              <w:spacing w:after="60"/>
              <w:rPr>
                <w:bCs/>
                <w:sz w:val="20"/>
                <w:szCs w:val="20"/>
              </w:rPr>
            </w:pPr>
            <w:r>
              <w:rPr>
                <w:bCs/>
                <w:sz w:val="20"/>
                <w:szCs w:val="20"/>
              </w:rPr>
              <w:t xml:space="preserve">All records must have sufficient descriptive information </w:t>
            </w:r>
            <w:r w:rsidRPr="009A04B2">
              <w:rPr>
                <w:bCs/>
                <w:color w:val="FF0000"/>
                <w:sz w:val="20"/>
                <w:szCs w:val="20"/>
              </w:rPr>
              <w:t xml:space="preserve">(metadata) to enable them to be identified, understood and managed for their mandatory retention period. </w:t>
            </w:r>
            <w:r>
              <w:rPr>
                <w:bCs/>
                <w:sz w:val="20"/>
                <w:szCs w:val="20"/>
              </w:rPr>
              <w:t>The minimum metadata required for all records is specified in PROS 19/05 S2 Minimum Metadata Requirements Specification.</w:t>
            </w:r>
          </w:p>
        </w:tc>
        <w:tc>
          <w:tcPr>
            <w:tcW w:w="2408" w:type="dxa"/>
          </w:tcPr>
          <w:p w14:paraId="5C50FCCB" w14:textId="77777777" w:rsidR="009A04B2" w:rsidRPr="00813B80" w:rsidRDefault="009A04B2" w:rsidP="009A04B2">
            <w:pPr>
              <w:spacing w:after="60"/>
              <w:rPr>
                <w:bCs/>
                <w:sz w:val="20"/>
              </w:rPr>
            </w:pPr>
          </w:p>
        </w:tc>
      </w:tr>
      <w:tr w:rsidR="009A04B2" w:rsidRPr="00E51DF6" w14:paraId="0ED0D64A" w14:textId="29FECF30" w:rsidTr="00E3240F">
        <w:tc>
          <w:tcPr>
            <w:tcW w:w="851" w:type="dxa"/>
          </w:tcPr>
          <w:p w14:paraId="5BEA7EF4" w14:textId="43BF8472" w:rsidR="009A04B2" w:rsidRPr="00E51DF6" w:rsidRDefault="009A04B2" w:rsidP="009A04B2">
            <w:pPr>
              <w:spacing w:after="60"/>
              <w:rPr>
                <w:b/>
                <w:szCs w:val="32"/>
              </w:rPr>
            </w:pPr>
            <w:r w:rsidRPr="00D855F1">
              <w:rPr>
                <w:b/>
                <w:sz w:val="20"/>
                <w:szCs w:val="32"/>
              </w:rPr>
              <w:t>Req</w:t>
            </w:r>
            <w:r>
              <w:rPr>
                <w:b/>
                <w:sz w:val="20"/>
                <w:szCs w:val="32"/>
              </w:rPr>
              <w:t>.</w:t>
            </w:r>
            <w:r w:rsidRPr="00D855F1">
              <w:rPr>
                <w:b/>
                <w:sz w:val="20"/>
                <w:szCs w:val="32"/>
              </w:rPr>
              <w:t xml:space="preserve"> </w:t>
            </w:r>
            <w:r>
              <w:rPr>
                <w:b/>
                <w:sz w:val="20"/>
                <w:szCs w:val="32"/>
              </w:rPr>
              <w:t>3</w:t>
            </w:r>
          </w:p>
        </w:tc>
        <w:tc>
          <w:tcPr>
            <w:tcW w:w="3260" w:type="dxa"/>
          </w:tcPr>
          <w:p w14:paraId="393837A4" w14:textId="77777777" w:rsidR="009A04B2" w:rsidRDefault="009A04B2" w:rsidP="009A04B2">
            <w:pPr>
              <w:spacing w:after="60"/>
              <w:rPr>
                <w:bCs/>
                <w:sz w:val="20"/>
              </w:rPr>
            </w:pPr>
            <w:r>
              <w:rPr>
                <w:bCs/>
                <w:sz w:val="20"/>
              </w:rPr>
              <w:t>All records must be managed to facilitate migration or relocation over time.</w:t>
            </w:r>
          </w:p>
          <w:p w14:paraId="2700BE40" w14:textId="77777777" w:rsidR="009A04B2" w:rsidRDefault="009A04B2" w:rsidP="009A04B2">
            <w:pPr>
              <w:spacing w:after="60"/>
              <w:rPr>
                <w:bCs/>
                <w:sz w:val="20"/>
              </w:rPr>
            </w:pPr>
            <w:r>
              <w:rPr>
                <w:bCs/>
                <w:sz w:val="20"/>
              </w:rPr>
              <w:lastRenderedPageBreak/>
              <w:t>Digital records must be held in systems that provide effective export of the records (including metadata) from the system.</w:t>
            </w:r>
          </w:p>
          <w:p w14:paraId="4E15410A" w14:textId="7B5AB2C9" w:rsidR="009A04B2" w:rsidRPr="00AC5F98" w:rsidRDefault="009A04B2" w:rsidP="009A04B2">
            <w:pPr>
              <w:spacing w:after="60"/>
              <w:rPr>
                <w:bCs/>
                <w:sz w:val="20"/>
              </w:rPr>
            </w:pPr>
            <w:r>
              <w:rPr>
                <w:bCs/>
                <w:sz w:val="20"/>
              </w:rPr>
              <w:t>Physical records must have sufficient information maintained to identify their content and location and must be held in facilities and under arrangements which mean they can be relocated efficiently.</w:t>
            </w:r>
          </w:p>
        </w:tc>
        <w:tc>
          <w:tcPr>
            <w:tcW w:w="3119" w:type="dxa"/>
          </w:tcPr>
          <w:p w14:paraId="1BB34F08" w14:textId="5E668E2E" w:rsidR="009A04B2" w:rsidRDefault="009A04B2" w:rsidP="009A04B2">
            <w:pPr>
              <w:spacing w:after="60"/>
              <w:rPr>
                <w:bCs/>
                <w:sz w:val="20"/>
              </w:rPr>
            </w:pPr>
            <w:r>
              <w:rPr>
                <w:bCs/>
                <w:sz w:val="20"/>
              </w:rPr>
              <w:lastRenderedPageBreak/>
              <w:t>All records must be managed to facilitate migration</w:t>
            </w:r>
            <w:r w:rsidRPr="009A04B2">
              <w:rPr>
                <w:bCs/>
                <w:color w:val="FF0000"/>
                <w:sz w:val="20"/>
              </w:rPr>
              <w:t xml:space="preserve"> from one system or storage environment to another.</w:t>
            </w:r>
          </w:p>
          <w:p w14:paraId="48EBB794" w14:textId="204980CD" w:rsidR="009A04B2" w:rsidRDefault="009A04B2" w:rsidP="009A04B2">
            <w:pPr>
              <w:spacing w:after="60"/>
              <w:rPr>
                <w:bCs/>
                <w:sz w:val="20"/>
              </w:rPr>
            </w:pPr>
            <w:r>
              <w:rPr>
                <w:bCs/>
                <w:sz w:val="20"/>
              </w:rPr>
              <w:lastRenderedPageBreak/>
              <w:t>Digital records must be held in systems</w:t>
            </w:r>
            <w:r w:rsidRPr="009A04B2">
              <w:rPr>
                <w:bCs/>
                <w:color w:val="FF0000"/>
                <w:sz w:val="20"/>
              </w:rPr>
              <w:t xml:space="preserve">/storage environments </w:t>
            </w:r>
            <w:r>
              <w:rPr>
                <w:bCs/>
                <w:sz w:val="20"/>
              </w:rPr>
              <w:t xml:space="preserve">that </w:t>
            </w:r>
            <w:r w:rsidRPr="009A04B2">
              <w:rPr>
                <w:bCs/>
                <w:color w:val="FF0000"/>
                <w:sz w:val="20"/>
              </w:rPr>
              <w:t>allow</w:t>
            </w:r>
            <w:r>
              <w:rPr>
                <w:bCs/>
                <w:sz w:val="20"/>
              </w:rPr>
              <w:t xml:space="preserve"> effective export of the records (including metadata) </w:t>
            </w:r>
            <w:r w:rsidRPr="009A04B2">
              <w:rPr>
                <w:bCs/>
                <w:color w:val="FF0000"/>
                <w:sz w:val="20"/>
              </w:rPr>
              <w:t>to its replacement.</w:t>
            </w:r>
          </w:p>
          <w:p w14:paraId="206CF3C7" w14:textId="409076F0" w:rsidR="009A04B2" w:rsidRPr="00AC5F98" w:rsidRDefault="009A04B2" w:rsidP="009A04B2">
            <w:pPr>
              <w:spacing w:after="60"/>
              <w:rPr>
                <w:bCs/>
                <w:sz w:val="20"/>
              </w:rPr>
            </w:pPr>
            <w:r>
              <w:rPr>
                <w:bCs/>
                <w:sz w:val="20"/>
              </w:rPr>
              <w:t xml:space="preserve">Physical records must have </w:t>
            </w:r>
            <w:r w:rsidRPr="009A04B2">
              <w:rPr>
                <w:bCs/>
                <w:color w:val="FF0000"/>
                <w:sz w:val="20"/>
              </w:rPr>
              <w:t xml:space="preserve">sufficient metadata </w:t>
            </w:r>
            <w:r>
              <w:rPr>
                <w:bCs/>
                <w:sz w:val="20"/>
              </w:rPr>
              <w:t xml:space="preserve">to </w:t>
            </w:r>
            <w:r w:rsidRPr="009A04B2">
              <w:rPr>
                <w:bCs/>
                <w:color w:val="FF0000"/>
                <w:sz w:val="20"/>
              </w:rPr>
              <w:t xml:space="preserve">enable them to be </w:t>
            </w:r>
            <w:r>
              <w:rPr>
                <w:bCs/>
                <w:sz w:val="20"/>
              </w:rPr>
              <w:t xml:space="preserve">identified and </w:t>
            </w:r>
            <w:r w:rsidRPr="009A04B2">
              <w:rPr>
                <w:bCs/>
                <w:color w:val="FF0000"/>
                <w:sz w:val="20"/>
              </w:rPr>
              <w:t xml:space="preserve">relocated effectively. </w:t>
            </w:r>
            <w:r>
              <w:rPr>
                <w:bCs/>
                <w:sz w:val="20"/>
              </w:rPr>
              <w:t xml:space="preserve"> </w:t>
            </w:r>
            <w:r w:rsidRPr="009A04B2">
              <w:rPr>
                <w:bCs/>
                <w:color w:val="FF0000"/>
                <w:sz w:val="20"/>
              </w:rPr>
              <w:t>They</w:t>
            </w:r>
            <w:r>
              <w:rPr>
                <w:bCs/>
                <w:sz w:val="20"/>
              </w:rPr>
              <w:t xml:space="preserve"> must be held in facilities and under arrangements which </w:t>
            </w:r>
            <w:r w:rsidRPr="009A04B2">
              <w:rPr>
                <w:bCs/>
                <w:color w:val="FF0000"/>
                <w:sz w:val="20"/>
              </w:rPr>
              <w:t>facilitate their relocation when necessary.</w:t>
            </w:r>
          </w:p>
        </w:tc>
        <w:tc>
          <w:tcPr>
            <w:tcW w:w="2408" w:type="dxa"/>
          </w:tcPr>
          <w:p w14:paraId="2F5F3D4E" w14:textId="77777777" w:rsidR="009A04B2" w:rsidRPr="00813B80" w:rsidRDefault="009A04B2" w:rsidP="009A04B2">
            <w:pPr>
              <w:spacing w:after="60"/>
              <w:rPr>
                <w:bCs/>
                <w:sz w:val="20"/>
              </w:rPr>
            </w:pPr>
          </w:p>
        </w:tc>
      </w:tr>
      <w:tr w:rsidR="009A04B2" w:rsidRPr="00E51DF6" w14:paraId="2FDA9DBF" w14:textId="73BF9D25" w:rsidTr="00E3240F">
        <w:tc>
          <w:tcPr>
            <w:tcW w:w="851" w:type="dxa"/>
          </w:tcPr>
          <w:p w14:paraId="78199677" w14:textId="46B8FF1A" w:rsidR="009A04B2" w:rsidRPr="006C27DB" w:rsidRDefault="009A04B2" w:rsidP="009A04B2">
            <w:pPr>
              <w:spacing w:after="60"/>
              <w:rPr>
                <w:b/>
                <w:sz w:val="20"/>
                <w:szCs w:val="20"/>
              </w:rPr>
            </w:pPr>
            <w:r w:rsidRPr="006C27DB">
              <w:rPr>
                <w:b/>
                <w:sz w:val="20"/>
                <w:szCs w:val="20"/>
              </w:rPr>
              <w:t>Req</w:t>
            </w:r>
            <w:r>
              <w:rPr>
                <w:b/>
                <w:sz w:val="20"/>
                <w:szCs w:val="20"/>
              </w:rPr>
              <w:t>.</w:t>
            </w:r>
            <w:r w:rsidRPr="006C27DB">
              <w:rPr>
                <w:b/>
                <w:sz w:val="20"/>
                <w:szCs w:val="20"/>
              </w:rPr>
              <w:t xml:space="preserve"> 4</w:t>
            </w:r>
          </w:p>
        </w:tc>
        <w:tc>
          <w:tcPr>
            <w:tcW w:w="3260" w:type="dxa"/>
          </w:tcPr>
          <w:p w14:paraId="5758AB1E" w14:textId="77777777" w:rsidR="009A04B2" w:rsidRPr="006C27DB" w:rsidRDefault="009A04B2" w:rsidP="009A04B2">
            <w:pPr>
              <w:spacing w:after="60"/>
              <w:rPr>
                <w:bCs/>
                <w:sz w:val="20"/>
                <w:szCs w:val="20"/>
              </w:rPr>
            </w:pPr>
            <w:r w:rsidRPr="006C27DB">
              <w:rPr>
                <w:bCs/>
                <w:sz w:val="20"/>
                <w:szCs w:val="20"/>
              </w:rPr>
              <w:t>Permanent value digital records must be in a form that allows efficient capture as VERS encapsulated objects (VEOs). This requires that:</w:t>
            </w:r>
          </w:p>
          <w:p w14:paraId="21420A92" w14:textId="77777777" w:rsidR="009A04B2" w:rsidRDefault="009A04B2" w:rsidP="009A04B2">
            <w:pPr>
              <w:pStyle w:val="ListParagraph"/>
              <w:numPr>
                <w:ilvl w:val="0"/>
                <w:numId w:val="25"/>
              </w:numPr>
              <w:spacing w:after="60"/>
              <w:rPr>
                <w:bCs/>
                <w:sz w:val="20"/>
                <w:szCs w:val="20"/>
              </w:rPr>
            </w:pPr>
            <w:r w:rsidRPr="006C27DB">
              <w:rPr>
                <w:bCs/>
                <w:sz w:val="20"/>
                <w:szCs w:val="20"/>
              </w:rPr>
              <w:t xml:space="preserve">the record content be in an approved long term </w:t>
            </w:r>
            <w:r>
              <w:rPr>
                <w:bCs/>
                <w:sz w:val="20"/>
                <w:szCs w:val="20"/>
              </w:rPr>
              <w:t>sustainable format (or can easily, reliably and cheaply converted to such a format). Approved long term sustainable formats are specified in PROS 19/05 S3 Long Term Sustainable Formats Specification.</w:t>
            </w:r>
          </w:p>
          <w:p w14:paraId="08AE4460" w14:textId="13383B0C" w:rsidR="009A04B2" w:rsidRPr="006C27DB" w:rsidRDefault="009A04B2" w:rsidP="009A04B2">
            <w:pPr>
              <w:pStyle w:val="ListParagraph"/>
              <w:numPr>
                <w:ilvl w:val="0"/>
                <w:numId w:val="25"/>
              </w:numPr>
              <w:spacing w:after="60"/>
              <w:rPr>
                <w:bCs/>
                <w:sz w:val="20"/>
                <w:szCs w:val="20"/>
              </w:rPr>
            </w:pPr>
            <w:r>
              <w:rPr>
                <w:bCs/>
                <w:sz w:val="20"/>
                <w:szCs w:val="20"/>
              </w:rPr>
              <w:t>the minimum metadata for VEOs is associated with each record. The minimum metadata required for VEOs is specified in PROS 19/05 S2 Minimum Metadata Requirements Specification.</w:t>
            </w:r>
          </w:p>
        </w:tc>
        <w:tc>
          <w:tcPr>
            <w:tcW w:w="3119" w:type="dxa"/>
          </w:tcPr>
          <w:p w14:paraId="2081D525" w14:textId="57C235C3" w:rsidR="009A04B2" w:rsidRPr="00AC5F98" w:rsidRDefault="009A04B2" w:rsidP="009A04B2">
            <w:pPr>
              <w:spacing w:after="60"/>
              <w:rPr>
                <w:bCs/>
                <w:sz w:val="20"/>
              </w:rPr>
            </w:pPr>
          </w:p>
        </w:tc>
        <w:tc>
          <w:tcPr>
            <w:tcW w:w="2408" w:type="dxa"/>
          </w:tcPr>
          <w:p w14:paraId="18FC7D0B" w14:textId="77777777" w:rsidR="009A04B2" w:rsidRPr="00813B80" w:rsidRDefault="009A04B2" w:rsidP="009A04B2">
            <w:pPr>
              <w:spacing w:after="60"/>
              <w:rPr>
                <w:bCs/>
                <w:sz w:val="20"/>
              </w:rPr>
            </w:pPr>
          </w:p>
        </w:tc>
      </w:tr>
    </w:tbl>
    <w:p w14:paraId="5D51A854" w14:textId="77777777" w:rsidR="00CA6A76" w:rsidRPr="00E51DF6" w:rsidRDefault="00CA6A76" w:rsidP="00A40299"/>
    <w:p w14:paraId="3CEC6E30" w14:textId="55D17CF3" w:rsidR="005819CF" w:rsidRPr="00E51DF6" w:rsidRDefault="005819CF" w:rsidP="005819CF">
      <w:pPr>
        <w:shd w:val="clear" w:color="auto" w:fill="FFFF66"/>
        <w:spacing w:after="360"/>
        <w:rPr>
          <w:sz w:val="24"/>
          <w:szCs w:val="32"/>
        </w:rPr>
      </w:pPr>
      <w:r w:rsidRPr="00E51DF6">
        <w:rPr>
          <w:b/>
          <w:bCs/>
          <w:sz w:val="24"/>
          <w:szCs w:val="32"/>
        </w:rPr>
        <w:t xml:space="preserve">3. </w:t>
      </w:r>
      <w:r w:rsidR="00E51DF6" w:rsidRPr="00E51DF6">
        <w:rPr>
          <w:b/>
          <w:bCs/>
          <w:sz w:val="24"/>
          <w:szCs w:val="32"/>
        </w:rPr>
        <w:t>CONTROL</w:t>
      </w:r>
    </w:p>
    <w:tbl>
      <w:tblPr>
        <w:tblStyle w:val="TableGrid"/>
        <w:tblW w:w="0" w:type="auto"/>
        <w:tblLook w:val="04A0" w:firstRow="1" w:lastRow="0" w:firstColumn="1" w:lastColumn="0" w:noHBand="0" w:noVBand="1"/>
      </w:tblPr>
      <w:tblGrid>
        <w:gridCol w:w="851"/>
        <w:gridCol w:w="3260"/>
        <w:gridCol w:w="3119"/>
        <w:gridCol w:w="2408"/>
      </w:tblGrid>
      <w:tr w:rsidR="00E3240F" w:rsidRPr="00E51DF6" w14:paraId="3CD66989" w14:textId="02519F61" w:rsidTr="00E3240F">
        <w:trPr>
          <w:cnfStyle w:val="100000000000" w:firstRow="1" w:lastRow="0" w:firstColumn="0" w:lastColumn="0" w:oddVBand="0" w:evenVBand="0" w:oddHBand="0" w:evenHBand="0" w:firstRowFirstColumn="0" w:firstRowLastColumn="0" w:lastRowFirstColumn="0" w:lastRowLastColumn="0"/>
        </w:trPr>
        <w:tc>
          <w:tcPr>
            <w:tcW w:w="4111" w:type="dxa"/>
            <w:gridSpan w:val="2"/>
            <w:shd w:val="clear" w:color="auto" w:fill="D9D9D9" w:themeFill="background1" w:themeFillShade="D9"/>
          </w:tcPr>
          <w:p w14:paraId="554BF450" w14:textId="77777777" w:rsidR="00E3240F" w:rsidRPr="00E51DF6" w:rsidRDefault="00E3240F" w:rsidP="00E3240F">
            <w:pPr>
              <w:spacing w:after="60"/>
              <w:rPr>
                <w:sz w:val="20"/>
                <w:szCs w:val="32"/>
              </w:rPr>
            </w:pPr>
            <w:r w:rsidRPr="00E51DF6">
              <w:rPr>
                <w:sz w:val="20"/>
                <w:szCs w:val="32"/>
              </w:rPr>
              <w:t>Principles and Requirements</w:t>
            </w:r>
          </w:p>
        </w:tc>
        <w:tc>
          <w:tcPr>
            <w:tcW w:w="3119" w:type="dxa"/>
            <w:shd w:val="clear" w:color="auto" w:fill="D9D9D9" w:themeFill="background1" w:themeFillShade="D9"/>
          </w:tcPr>
          <w:p w14:paraId="2684A7FD" w14:textId="77777777" w:rsidR="00E3240F" w:rsidRDefault="00E3240F" w:rsidP="00E3240F">
            <w:pPr>
              <w:spacing w:after="60"/>
              <w:rPr>
                <w:b w:val="0"/>
                <w:sz w:val="20"/>
                <w:szCs w:val="32"/>
              </w:rPr>
            </w:pPr>
            <w:r>
              <w:rPr>
                <w:sz w:val="20"/>
                <w:szCs w:val="32"/>
              </w:rPr>
              <w:t xml:space="preserve">Proposed Changes </w:t>
            </w:r>
          </w:p>
          <w:p w14:paraId="5DE888D6" w14:textId="4A2D4F5B" w:rsidR="00E3240F" w:rsidRPr="00E51DF6" w:rsidRDefault="00E3240F" w:rsidP="00E3240F">
            <w:pPr>
              <w:spacing w:after="60"/>
              <w:rPr>
                <w:sz w:val="20"/>
                <w:szCs w:val="32"/>
              </w:rPr>
            </w:pPr>
            <w:r>
              <w:rPr>
                <w:sz w:val="20"/>
                <w:szCs w:val="32"/>
              </w:rPr>
              <w:t>(PROV Internal Feedback)</w:t>
            </w:r>
          </w:p>
        </w:tc>
        <w:tc>
          <w:tcPr>
            <w:tcW w:w="2408" w:type="dxa"/>
            <w:shd w:val="clear" w:color="auto" w:fill="D9D9D9" w:themeFill="background1" w:themeFillShade="D9"/>
          </w:tcPr>
          <w:p w14:paraId="105BFA06" w14:textId="474A239C" w:rsidR="00E3240F" w:rsidRPr="00E51DF6" w:rsidRDefault="00E3240F" w:rsidP="00E3240F">
            <w:pPr>
              <w:spacing w:after="60"/>
              <w:rPr>
                <w:szCs w:val="32"/>
              </w:rPr>
            </w:pPr>
            <w:r w:rsidRPr="00E3240F">
              <w:rPr>
                <w:sz w:val="20"/>
                <w:szCs w:val="40"/>
              </w:rPr>
              <w:t>External Feedback</w:t>
            </w:r>
          </w:p>
        </w:tc>
      </w:tr>
      <w:tr w:rsidR="00E3240F" w:rsidRPr="00E51DF6" w14:paraId="5225FD75" w14:textId="33936AFC" w:rsidTr="00E3240F">
        <w:tc>
          <w:tcPr>
            <w:tcW w:w="851" w:type="dxa"/>
          </w:tcPr>
          <w:p w14:paraId="089B86E9" w14:textId="32E2FA14" w:rsidR="00E3240F" w:rsidRPr="00E51DF6" w:rsidRDefault="00E3240F" w:rsidP="002F49B7">
            <w:pPr>
              <w:spacing w:after="60"/>
              <w:rPr>
                <w:b/>
                <w:bCs/>
                <w:sz w:val="20"/>
                <w:szCs w:val="32"/>
              </w:rPr>
            </w:pPr>
            <w:r w:rsidRPr="00E51DF6">
              <w:rPr>
                <w:b/>
                <w:bCs/>
                <w:sz w:val="20"/>
                <w:szCs w:val="32"/>
              </w:rPr>
              <w:t>Principle</w:t>
            </w:r>
          </w:p>
        </w:tc>
        <w:tc>
          <w:tcPr>
            <w:tcW w:w="3260" w:type="dxa"/>
          </w:tcPr>
          <w:p w14:paraId="51935FD3" w14:textId="349A5DAF" w:rsidR="00E3240F" w:rsidRPr="006C27DB" w:rsidRDefault="00E3240F" w:rsidP="002F49B7">
            <w:pPr>
              <w:spacing w:after="60"/>
              <w:rPr>
                <w:sz w:val="20"/>
                <w:szCs w:val="20"/>
              </w:rPr>
            </w:pPr>
            <w:r>
              <w:rPr>
                <w:sz w:val="20"/>
                <w:szCs w:val="20"/>
              </w:rPr>
              <w:t>Controls must be designed and applied to processes and systems to ensure records are protected from unauthorised activity and can be trusted as credible evidence</w:t>
            </w:r>
          </w:p>
        </w:tc>
        <w:tc>
          <w:tcPr>
            <w:tcW w:w="3119" w:type="dxa"/>
          </w:tcPr>
          <w:p w14:paraId="1DD010EC" w14:textId="1C4F0D73" w:rsidR="00E3240F" w:rsidRPr="00E51DF6" w:rsidRDefault="00212872" w:rsidP="002F49B7">
            <w:pPr>
              <w:spacing w:after="60"/>
              <w:rPr>
                <w:bCs/>
                <w:sz w:val="20"/>
                <w:szCs w:val="20"/>
              </w:rPr>
            </w:pPr>
            <w:r>
              <w:rPr>
                <w:sz w:val="20"/>
                <w:szCs w:val="20"/>
              </w:rPr>
              <w:t xml:space="preserve">Controls must be designed and applied to processes and systems to ensure records are protected from unauthorised activity and can be trusted as credible evidence. </w:t>
            </w:r>
            <w:r w:rsidRPr="00212872">
              <w:rPr>
                <w:color w:val="FF0000"/>
                <w:sz w:val="20"/>
                <w:szCs w:val="20"/>
              </w:rPr>
              <w:t>The rigour applied to the controls must be consistent with the current and future value of the records to the public office, government and the community and the impact if controls fail.</w:t>
            </w:r>
          </w:p>
        </w:tc>
        <w:tc>
          <w:tcPr>
            <w:tcW w:w="2408" w:type="dxa"/>
          </w:tcPr>
          <w:p w14:paraId="397C15DF" w14:textId="77777777" w:rsidR="00E3240F" w:rsidRPr="00813B80" w:rsidRDefault="00E3240F" w:rsidP="002F49B7">
            <w:pPr>
              <w:spacing w:after="60"/>
              <w:rPr>
                <w:bCs/>
                <w:sz w:val="20"/>
              </w:rPr>
            </w:pPr>
          </w:p>
        </w:tc>
      </w:tr>
      <w:tr w:rsidR="00E3240F" w:rsidRPr="00E51DF6" w14:paraId="037B0FE6" w14:textId="685FDB0F" w:rsidTr="00E3240F">
        <w:tc>
          <w:tcPr>
            <w:tcW w:w="851" w:type="dxa"/>
          </w:tcPr>
          <w:p w14:paraId="16795589" w14:textId="56BD0AE0" w:rsidR="00E3240F" w:rsidRPr="00E51DF6" w:rsidRDefault="00E3240F" w:rsidP="002F49B7">
            <w:pPr>
              <w:spacing w:after="60"/>
              <w:rPr>
                <w:b/>
                <w:sz w:val="20"/>
                <w:szCs w:val="32"/>
              </w:rPr>
            </w:pPr>
            <w:r w:rsidRPr="00E51DF6">
              <w:rPr>
                <w:b/>
                <w:sz w:val="20"/>
                <w:szCs w:val="32"/>
              </w:rPr>
              <w:t>Req</w:t>
            </w:r>
            <w:r>
              <w:rPr>
                <w:b/>
                <w:sz w:val="20"/>
                <w:szCs w:val="32"/>
              </w:rPr>
              <w:t>.</w:t>
            </w:r>
            <w:r w:rsidRPr="00E51DF6">
              <w:rPr>
                <w:b/>
                <w:sz w:val="20"/>
                <w:szCs w:val="32"/>
              </w:rPr>
              <w:t xml:space="preserve"> 1</w:t>
            </w:r>
          </w:p>
        </w:tc>
        <w:tc>
          <w:tcPr>
            <w:tcW w:w="3260" w:type="dxa"/>
          </w:tcPr>
          <w:p w14:paraId="7A4EC319" w14:textId="77777777" w:rsidR="00E3240F" w:rsidRPr="007A47D1" w:rsidRDefault="00E3240F" w:rsidP="002F49B7">
            <w:pPr>
              <w:spacing w:after="60"/>
              <w:rPr>
                <w:bCs/>
                <w:sz w:val="20"/>
                <w:szCs w:val="20"/>
              </w:rPr>
            </w:pPr>
            <w:r>
              <w:rPr>
                <w:bCs/>
                <w:sz w:val="20"/>
                <w:szCs w:val="20"/>
              </w:rPr>
              <w:t xml:space="preserve">Authenticity and reliability controls must be designed into processed and systems to ensure that records can be trusted and relied upon as credible </w:t>
            </w:r>
            <w:r>
              <w:rPr>
                <w:bCs/>
                <w:sz w:val="20"/>
                <w:szCs w:val="20"/>
              </w:rPr>
              <w:lastRenderedPageBreak/>
              <w:t xml:space="preserve">and verifiable evidence. Authentic and </w:t>
            </w:r>
            <w:r w:rsidRPr="007A47D1">
              <w:rPr>
                <w:bCs/>
                <w:sz w:val="20"/>
                <w:szCs w:val="20"/>
              </w:rPr>
              <w:t>reliable records:</w:t>
            </w:r>
          </w:p>
          <w:p w14:paraId="6F9EB043" w14:textId="77777777" w:rsidR="00E3240F" w:rsidRDefault="00E3240F" w:rsidP="007A47D1">
            <w:pPr>
              <w:pStyle w:val="ListParagraph"/>
              <w:numPr>
                <w:ilvl w:val="0"/>
                <w:numId w:val="26"/>
              </w:numPr>
              <w:spacing w:after="60"/>
              <w:rPr>
                <w:bCs/>
                <w:sz w:val="20"/>
                <w:szCs w:val="20"/>
              </w:rPr>
            </w:pPr>
            <w:r w:rsidRPr="007A47D1">
              <w:rPr>
                <w:bCs/>
                <w:sz w:val="20"/>
                <w:szCs w:val="20"/>
              </w:rPr>
              <w:t xml:space="preserve">are created through routine </w:t>
            </w:r>
            <w:r>
              <w:rPr>
                <w:bCs/>
                <w:sz w:val="20"/>
                <w:szCs w:val="20"/>
              </w:rPr>
              <w:t>and repeatable processes</w:t>
            </w:r>
          </w:p>
          <w:p w14:paraId="159DA1E4" w14:textId="6A6B31B5" w:rsidR="00E3240F" w:rsidRDefault="00E3240F" w:rsidP="007A47D1">
            <w:pPr>
              <w:pStyle w:val="ListParagraph"/>
              <w:numPr>
                <w:ilvl w:val="0"/>
                <w:numId w:val="26"/>
              </w:numPr>
              <w:spacing w:after="60"/>
              <w:rPr>
                <w:bCs/>
                <w:sz w:val="20"/>
                <w:szCs w:val="20"/>
              </w:rPr>
            </w:pPr>
            <w:r>
              <w:rPr>
                <w:bCs/>
                <w:sz w:val="20"/>
                <w:szCs w:val="20"/>
              </w:rPr>
              <w:t>are of undisputed origin</w:t>
            </w:r>
          </w:p>
          <w:p w14:paraId="47D32F0D" w14:textId="4424295F" w:rsidR="00E3240F" w:rsidRPr="007A47D1" w:rsidRDefault="00E3240F" w:rsidP="007A47D1">
            <w:pPr>
              <w:pStyle w:val="ListParagraph"/>
              <w:numPr>
                <w:ilvl w:val="0"/>
                <w:numId w:val="26"/>
              </w:numPr>
              <w:spacing w:after="60"/>
              <w:rPr>
                <w:bCs/>
                <w:sz w:val="20"/>
                <w:szCs w:val="20"/>
              </w:rPr>
            </w:pPr>
            <w:r>
              <w:rPr>
                <w:bCs/>
                <w:sz w:val="20"/>
                <w:szCs w:val="20"/>
              </w:rPr>
              <w:t>can be trusted to be genuine.</w:t>
            </w:r>
          </w:p>
        </w:tc>
        <w:tc>
          <w:tcPr>
            <w:tcW w:w="3119" w:type="dxa"/>
          </w:tcPr>
          <w:p w14:paraId="5BA625B6" w14:textId="2FBD3E2B" w:rsidR="00212872" w:rsidRPr="007A47D1" w:rsidRDefault="00212872" w:rsidP="00212872">
            <w:pPr>
              <w:spacing w:after="60"/>
              <w:rPr>
                <w:bCs/>
                <w:sz w:val="20"/>
                <w:szCs w:val="20"/>
              </w:rPr>
            </w:pPr>
            <w:r>
              <w:rPr>
                <w:bCs/>
                <w:sz w:val="20"/>
                <w:szCs w:val="20"/>
              </w:rPr>
              <w:lastRenderedPageBreak/>
              <w:t>Authenticity and reliability controls must be designed into processe</w:t>
            </w:r>
            <w:r w:rsidRPr="00212872">
              <w:rPr>
                <w:bCs/>
                <w:color w:val="FF0000"/>
                <w:sz w:val="20"/>
                <w:szCs w:val="20"/>
              </w:rPr>
              <w:t>s</w:t>
            </w:r>
            <w:r>
              <w:rPr>
                <w:bCs/>
                <w:sz w:val="20"/>
                <w:szCs w:val="20"/>
              </w:rPr>
              <w:t xml:space="preserve"> and systems to ensure that records can be trusted and relied upon as </w:t>
            </w:r>
            <w:r>
              <w:rPr>
                <w:bCs/>
                <w:sz w:val="20"/>
                <w:szCs w:val="20"/>
              </w:rPr>
              <w:lastRenderedPageBreak/>
              <w:t xml:space="preserve">credible and verifiable evidence. Authentic and </w:t>
            </w:r>
            <w:r w:rsidRPr="007A47D1">
              <w:rPr>
                <w:bCs/>
                <w:sz w:val="20"/>
                <w:szCs w:val="20"/>
              </w:rPr>
              <w:t>reliable records:</w:t>
            </w:r>
          </w:p>
          <w:p w14:paraId="1001AB7C" w14:textId="77777777" w:rsidR="00212872" w:rsidRDefault="00212872" w:rsidP="00212872">
            <w:pPr>
              <w:pStyle w:val="ListParagraph"/>
              <w:numPr>
                <w:ilvl w:val="0"/>
                <w:numId w:val="26"/>
              </w:numPr>
              <w:spacing w:after="60"/>
              <w:rPr>
                <w:bCs/>
                <w:sz w:val="20"/>
                <w:szCs w:val="20"/>
              </w:rPr>
            </w:pPr>
            <w:r w:rsidRPr="007A47D1">
              <w:rPr>
                <w:bCs/>
                <w:sz w:val="20"/>
                <w:szCs w:val="20"/>
              </w:rPr>
              <w:t xml:space="preserve">are created through routine </w:t>
            </w:r>
            <w:r>
              <w:rPr>
                <w:bCs/>
                <w:sz w:val="20"/>
                <w:szCs w:val="20"/>
              </w:rPr>
              <w:t>and repeatable processes</w:t>
            </w:r>
          </w:p>
          <w:p w14:paraId="2B1C6AE5" w14:textId="77777777" w:rsidR="00212872" w:rsidRDefault="00212872" w:rsidP="00212872">
            <w:pPr>
              <w:pStyle w:val="ListParagraph"/>
              <w:numPr>
                <w:ilvl w:val="0"/>
                <w:numId w:val="26"/>
              </w:numPr>
              <w:spacing w:after="60"/>
              <w:rPr>
                <w:bCs/>
                <w:sz w:val="20"/>
                <w:szCs w:val="20"/>
              </w:rPr>
            </w:pPr>
            <w:r>
              <w:rPr>
                <w:bCs/>
                <w:sz w:val="20"/>
                <w:szCs w:val="20"/>
              </w:rPr>
              <w:t>are of undisputed origin</w:t>
            </w:r>
          </w:p>
          <w:p w14:paraId="0BC0EE1A" w14:textId="7C3DAB87" w:rsidR="00E3240F" w:rsidRPr="00E51DF6" w:rsidRDefault="00212872" w:rsidP="00212872">
            <w:pPr>
              <w:spacing w:after="60"/>
              <w:rPr>
                <w:bCs/>
                <w:sz w:val="20"/>
                <w:szCs w:val="20"/>
              </w:rPr>
            </w:pPr>
            <w:r>
              <w:rPr>
                <w:bCs/>
                <w:sz w:val="20"/>
                <w:szCs w:val="20"/>
              </w:rPr>
              <w:t>can be trusted to be genuine.</w:t>
            </w:r>
          </w:p>
        </w:tc>
        <w:tc>
          <w:tcPr>
            <w:tcW w:w="2408" w:type="dxa"/>
          </w:tcPr>
          <w:p w14:paraId="4063C07E" w14:textId="77777777" w:rsidR="00E3240F" w:rsidRPr="00813B80" w:rsidRDefault="00E3240F" w:rsidP="002F49B7">
            <w:pPr>
              <w:spacing w:after="60"/>
              <w:rPr>
                <w:bCs/>
                <w:sz w:val="20"/>
              </w:rPr>
            </w:pPr>
          </w:p>
        </w:tc>
      </w:tr>
      <w:tr w:rsidR="00E3240F" w:rsidRPr="00E51DF6" w14:paraId="1544A64E" w14:textId="4DDC66C8" w:rsidTr="00E3240F">
        <w:tc>
          <w:tcPr>
            <w:tcW w:w="851" w:type="dxa"/>
          </w:tcPr>
          <w:p w14:paraId="004967F3" w14:textId="0099FD89" w:rsidR="00E3240F" w:rsidRPr="00E51DF6" w:rsidRDefault="00E3240F" w:rsidP="002F49B7">
            <w:pPr>
              <w:spacing w:after="60"/>
              <w:rPr>
                <w:b/>
                <w:szCs w:val="32"/>
              </w:rPr>
            </w:pPr>
            <w:r w:rsidRPr="00E51DF6">
              <w:rPr>
                <w:b/>
                <w:sz w:val="20"/>
                <w:szCs w:val="32"/>
              </w:rPr>
              <w:t>Req</w:t>
            </w:r>
            <w:r>
              <w:rPr>
                <w:b/>
                <w:sz w:val="20"/>
                <w:szCs w:val="32"/>
              </w:rPr>
              <w:t>.</w:t>
            </w:r>
            <w:r w:rsidRPr="00E51DF6">
              <w:rPr>
                <w:b/>
                <w:sz w:val="20"/>
                <w:szCs w:val="32"/>
              </w:rPr>
              <w:t xml:space="preserve"> </w:t>
            </w:r>
            <w:r>
              <w:rPr>
                <w:b/>
                <w:sz w:val="20"/>
                <w:szCs w:val="32"/>
              </w:rPr>
              <w:t>2</w:t>
            </w:r>
          </w:p>
        </w:tc>
        <w:tc>
          <w:tcPr>
            <w:tcW w:w="3260" w:type="dxa"/>
          </w:tcPr>
          <w:p w14:paraId="1B2594BF" w14:textId="558AB51B" w:rsidR="00E3240F" w:rsidRPr="006C27DB" w:rsidRDefault="00E3240F" w:rsidP="002F49B7">
            <w:pPr>
              <w:spacing w:after="60"/>
              <w:rPr>
                <w:bCs/>
                <w:sz w:val="20"/>
              </w:rPr>
            </w:pPr>
            <w:r>
              <w:rPr>
                <w:bCs/>
                <w:sz w:val="20"/>
              </w:rPr>
              <w:t xml:space="preserve">Protection and security controls must be designed and implemented to ensure records are only accessed, amended, used, released or disposed of, as authorised. </w:t>
            </w:r>
          </w:p>
        </w:tc>
        <w:tc>
          <w:tcPr>
            <w:tcW w:w="3119" w:type="dxa"/>
          </w:tcPr>
          <w:p w14:paraId="0BC81119" w14:textId="77777777" w:rsidR="00E3240F" w:rsidRPr="006C27DB" w:rsidRDefault="00E3240F" w:rsidP="002F49B7">
            <w:pPr>
              <w:spacing w:after="60"/>
              <w:rPr>
                <w:bCs/>
                <w:sz w:val="20"/>
              </w:rPr>
            </w:pPr>
          </w:p>
        </w:tc>
        <w:tc>
          <w:tcPr>
            <w:tcW w:w="2408" w:type="dxa"/>
          </w:tcPr>
          <w:p w14:paraId="1B5FEBAA" w14:textId="77777777" w:rsidR="00E3240F" w:rsidRPr="006C27DB" w:rsidRDefault="00E3240F" w:rsidP="002F49B7">
            <w:pPr>
              <w:spacing w:after="60"/>
              <w:rPr>
                <w:bCs/>
              </w:rPr>
            </w:pPr>
          </w:p>
        </w:tc>
      </w:tr>
      <w:tr w:rsidR="00212872" w:rsidRPr="00E51DF6" w14:paraId="2E6D009D" w14:textId="77777777" w:rsidTr="00E3240F">
        <w:tc>
          <w:tcPr>
            <w:tcW w:w="851" w:type="dxa"/>
          </w:tcPr>
          <w:p w14:paraId="2ECF3F98" w14:textId="77777777" w:rsidR="00212872" w:rsidRPr="00E51DF6" w:rsidRDefault="00212872" w:rsidP="002F49B7">
            <w:pPr>
              <w:spacing w:after="60"/>
              <w:rPr>
                <w:b/>
                <w:szCs w:val="32"/>
              </w:rPr>
            </w:pPr>
          </w:p>
        </w:tc>
        <w:tc>
          <w:tcPr>
            <w:tcW w:w="3260" w:type="dxa"/>
          </w:tcPr>
          <w:p w14:paraId="5FC78747" w14:textId="77777777" w:rsidR="00212872" w:rsidRDefault="00212872" w:rsidP="002F49B7">
            <w:pPr>
              <w:spacing w:after="60"/>
              <w:rPr>
                <w:bCs/>
              </w:rPr>
            </w:pPr>
          </w:p>
        </w:tc>
        <w:tc>
          <w:tcPr>
            <w:tcW w:w="3119" w:type="dxa"/>
          </w:tcPr>
          <w:p w14:paraId="5DE2645A" w14:textId="77777777" w:rsidR="00212872" w:rsidRDefault="00212872" w:rsidP="00212872">
            <w:pPr>
              <w:spacing w:after="60"/>
              <w:rPr>
                <w:b/>
                <w:color w:val="FF0000"/>
                <w:sz w:val="20"/>
                <w:szCs w:val="20"/>
              </w:rPr>
            </w:pPr>
            <w:r w:rsidRPr="00E3240F">
              <w:rPr>
                <w:b/>
                <w:color w:val="FF0000"/>
                <w:sz w:val="20"/>
                <w:szCs w:val="20"/>
              </w:rPr>
              <w:t xml:space="preserve">Proposed NEW Requirement </w:t>
            </w:r>
          </w:p>
          <w:p w14:paraId="049D9F90" w14:textId="53C3132A" w:rsidR="00212872" w:rsidRPr="006C27DB" w:rsidRDefault="00212872" w:rsidP="002F49B7">
            <w:pPr>
              <w:spacing w:after="60"/>
              <w:rPr>
                <w:bCs/>
              </w:rPr>
            </w:pPr>
            <w:r w:rsidRPr="00212872">
              <w:rPr>
                <w:bCs/>
                <w:color w:val="FF0000"/>
                <w:sz w:val="20"/>
                <w:szCs w:val="32"/>
              </w:rPr>
              <w:t>Controls must be periodically checked / tested to ensure they are effective and appropriate.</w:t>
            </w:r>
          </w:p>
        </w:tc>
        <w:tc>
          <w:tcPr>
            <w:tcW w:w="2408" w:type="dxa"/>
          </w:tcPr>
          <w:p w14:paraId="2DFF18F3" w14:textId="77777777" w:rsidR="00212872" w:rsidRPr="006C27DB" w:rsidRDefault="00212872" w:rsidP="002F49B7">
            <w:pPr>
              <w:spacing w:after="60"/>
              <w:rPr>
                <w:bCs/>
              </w:rPr>
            </w:pPr>
          </w:p>
        </w:tc>
      </w:tr>
    </w:tbl>
    <w:p w14:paraId="16CCF7A7" w14:textId="77777777" w:rsidR="00CA6A76" w:rsidRDefault="00CA6A76" w:rsidP="00A40299"/>
    <w:p w14:paraId="11202557" w14:textId="77777777" w:rsidR="002468F4" w:rsidRDefault="002468F4" w:rsidP="00A40299"/>
    <w:p w14:paraId="0D36B69E" w14:textId="581120C8" w:rsidR="002468F4" w:rsidRPr="002468F4" w:rsidRDefault="002468F4" w:rsidP="002468F4">
      <w:pPr>
        <w:jc w:val="center"/>
        <w:rPr>
          <w:b/>
          <w:bCs/>
        </w:rPr>
      </w:pPr>
      <w:r w:rsidRPr="002468F4">
        <w:rPr>
          <w:b/>
          <w:bCs/>
        </w:rPr>
        <w:t>END OF DOCUMENT</w:t>
      </w:r>
    </w:p>
    <w:sectPr w:rsidR="002468F4" w:rsidRPr="002468F4" w:rsidSect="00F3130B">
      <w:footerReference w:type="even" r:id="rId13"/>
      <w:footerReference w:type="default" r:id="rId14"/>
      <w:headerReference w:type="first" r:id="rId15"/>
      <w:footerReference w:type="first" r:id="rId16"/>
      <w:pgSz w:w="11906" w:h="16838" w:code="9"/>
      <w:pgMar w:top="1134" w:right="1134" w:bottom="2336"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2C10F" w14:textId="77777777" w:rsidR="000003B7" w:rsidRDefault="000003B7">
      <w:r>
        <w:separator/>
      </w:r>
    </w:p>
  </w:endnote>
  <w:endnote w:type="continuationSeparator" w:id="0">
    <w:p w14:paraId="5803EF1B" w14:textId="77777777" w:rsidR="000003B7" w:rsidRDefault="0000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B4B7" w14:textId="4493EC25" w:rsidR="009835EC" w:rsidRDefault="009835EC">
    <w:pPr>
      <w:pStyle w:val="Footer"/>
    </w:pPr>
    <w:r>
      <w:rPr>
        <w:noProof/>
      </w:rPr>
      <mc:AlternateContent>
        <mc:Choice Requires="wps">
          <w:drawing>
            <wp:anchor distT="0" distB="0" distL="0" distR="0" simplePos="0" relativeHeight="251660288" behindDoc="0" locked="0" layoutInCell="1" allowOverlap="1" wp14:anchorId="79D71F08" wp14:editId="2D32DB30">
              <wp:simplePos x="635" y="635"/>
              <wp:positionH relativeFrom="leftMargin">
                <wp:align>left</wp:align>
              </wp:positionH>
              <wp:positionV relativeFrom="paragraph">
                <wp:posOffset>635</wp:posOffset>
              </wp:positionV>
              <wp:extent cx="443865" cy="443865"/>
              <wp:effectExtent l="0" t="0" r="2540" b="698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C7BBED" w14:textId="6D813568" w:rsidR="009835EC" w:rsidRPr="009835EC" w:rsidRDefault="009835EC">
                          <w:pPr>
                            <w:rPr>
                              <w:rFonts w:eastAsia="Calibri" w:cs="Calibri"/>
                              <w:noProof/>
                              <w:color w:val="000000"/>
                              <w:sz w:val="22"/>
                              <w:szCs w:val="22"/>
                            </w:rPr>
                          </w:pPr>
                          <w:r w:rsidRPr="009835EC">
                            <w:rPr>
                              <w:rFonts w:eastAsia="Calibri" w:cs="Calibri"/>
                              <w:noProof/>
                              <w:color w:val="000000"/>
                              <w:sz w:val="22"/>
                              <w:szCs w:val="22"/>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9D71F08"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4C7BBED" w14:textId="6D813568" w:rsidR="009835EC" w:rsidRPr="009835EC" w:rsidRDefault="009835EC">
                    <w:pPr>
                      <w:rPr>
                        <w:rFonts w:eastAsia="Calibri" w:cs="Calibri"/>
                        <w:noProof/>
                        <w:color w:val="000000"/>
                        <w:sz w:val="22"/>
                        <w:szCs w:val="22"/>
                      </w:rPr>
                    </w:pPr>
                    <w:r w:rsidRPr="009835EC">
                      <w:rPr>
                        <w:rFonts w:eastAsia="Calibri" w:cs="Calibri"/>
                        <w:noProof/>
                        <w:color w:val="000000"/>
                        <w:sz w:val="22"/>
                        <w:szCs w:val="22"/>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8" w:space="0" w:color="F99D27"/>
      </w:tblBorders>
      <w:tblLayout w:type="fixed"/>
      <w:tblLook w:val="01E0" w:firstRow="1" w:lastRow="1" w:firstColumn="1" w:lastColumn="1" w:noHBand="0" w:noVBand="0"/>
    </w:tblPr>
    <w:tblGrid>
      <w:gridCol w:w="4484"/>
      <w:gridCol w:w="5154"/>
    </w:tblGrid>
    <w:tr w:rsidR="00AB6C61" w14:paraId="1A1C6AE2" w14:textId="77777777" w:rsidTr="00DF0DE5">
      <w:trPr>
        <w:trHeight w:val="20"/>
      </w:trPr>
      <w:tc>
        <w:tcPr>
          <w:tcW w:w="4500" w:type="dxa"/>
          <w:vMerge w:val="restart"/>
          <w:tcBorders>
            <w:top w:val="single" w:sz="8" w:space="0" w:color="000000"/>
          </w:tcBorders>
          <w:shd w:val="clear" w:color="auto" w:fill="auto"/>
          <w:tcMar>
            <w:top w:w="340" w:type="dxa"/>
          </w:tcMar>
        </w:tcPr>
        <w:p w14:paraId="1A1C6ADF" w14:textId="337E9710" w:rsidR="009835EC" w:rsidRPr="00E51046" w:rsidRDefault="009835EC" w:rsidP="009835EC">
          <w:pPr>
            <w:pStyle w:val="Footer"/>
            <w:tabs>
              <w:tab w:val="center" w:pos="4153"/>
              <w:tab w:val="right" w:pos="8306"/>
            </w:tabs>
            <w:rPr>
              <w:rFonts w:eastAsia="Times New Roman"/>
              <w:b/>
              <w:color w:val="000000"/>
            </w:rPr>
          </w:pPr>
          <w:bookmarkStart w:id="0" w:name="RecolourLine"/>
          <w:r>
            <w:rPr>
              <w:rFonts w:eastAsia="Times New Roman"/>
              <w:b/>
              <w:noProof/>
              <w:color w:val="000000"/>
            </w:rPr>
            <mc:AlternateContent>
              <mc:Choice Requires="wps">
                <w:drawing>
                  <wp:anchor distT="0" distB="0" distL="0" distR="0" simplePos="0" relativeHeight="251661312" behindDoc="0" locked="0" layoutInCell="1" allowOverlap="1" wp14:anchorId="01DF16CE" wp14:editId="6CEC17BB">
                    <wp:simplePos x="723900" y="9753600"/>
                    <wp:positionH relativeFrom="leftMargin">
                      <wp:align>left</wp:align>
                    </wp:positionH>
                    <wp:positionV relativeFrom="paragraph">
                      <wp:posOffset>635</wp:posOffset>
                    </wp:positionV>
                    <wp:extent cx="443865" cy="443865"/>
                    <wp:effectExtent l="0" t="0" r="2540" b="698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6BC2AD" w14:textId="0218409E" w:rsidR="009835EC" w:rsidRPr="009835EC" w:rsidRDefault="009835EC">
                                <w:pPr>
                                  <w:rPr>
                                    <w:rFonts w:eastAsia="Calibri" w:cs="Calibri"/>
                                    <w:noProof/>
                                    <w:color w:val="000000"/>
                                    <w:sz w:val="22"/>
                                    <w:szCs w:val="22"/>
                                  </w:rPr>
                                </w:pPr>
                                <w:r w:rsidRPr="009835EC">
                                  <w:rPr>
                                    <w:rFonts w:eastAsia="Calibri" w:cs="Calibri"/>
                                    <w:noProof/>
                                    <w:color w:val="000000"/>
                                    <w:sz w:val="22"/>
                                    <w:szCs w:val="22"/>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1DF16CE"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56BC2AD" w14:textId="0218409E" w:rsidR="009835EC" w:rsidRPr="009835EC" w:rsidRDefault="009835EC">
                          <w:pPr>
                            <w:rPr>
                              <w:rFonts w:eastAsia="Calibri" w:cs="Calibri"/>
                              <w:noProof/>
                              <w:color w:val="000000"/>
                              <w:sz w:val="22"/>
                              <w:szCs w:val="22"/>
                            </w:rPr>
                          </w:pPr>
                          <w:r w:rsidRPr="009835EC">
                            <w:rPr>
                              <w:rFonts w:eastAsia="Calibri" w:cs="Calibri"/>
                              <w:noProof/>
                              <w:color w:val="000000"/>
                              <w:sz w:val="22"/>
                              <w:szCs w:val="22"/>
                            </w:rPr>
                            <w:t>OFFICIAL</w:t>
                          </w:r>
                        </w:p>
                      </w:txbxContent>
                    </v:textbox>
                    <w10:wrap type="square" anchorx="margin"/>
                  </v:shape>
                </w:pict>
              </mc:Fallback>
            </mc:AlternateContent>
          </w:r>
          <w:r w:rsidRPr="00E51046">
            <w:rPr>
              <w:rFonts w:eastAsia="Times New Roman"/>
              <w:b/>
              <w:color w:val="000000"/>
            </w:rPr>
            <w:t xml:space="preserve"> </w:t>
          </w:r>
        </w:p>
        <w:p w14:paraId="1A1C6AE0" w14:textId="7AC10BAB" w:rsidR="00AB6C61" w:rsidRPr="00E51046" w:rsidRDefault="00AB6C61" w:rsidP="00E51046">
          <w:pPr>
            <w:pStyle w:val="Footer"/>
            <w:tabs>
              <w:tab w:val="center" w:pos="4153"/>
              <w:tab w:val="right" w:pos="8306"/>
            </w:tabs>
            <w:rPr>
              <w:rFonts w:eastAsia="Times New Roman"/>
              <w:b/>
              <w:color w:val="000000"/>
            </w:rPr>
          </w:pPr>
        </w:p>
      </w:tc>
      <w:tc>
        <w:tcPr>
          <w:tcW w:w="5173" w:type="dxa"/>
          <w:tcBorders>
            <w:top w:val="single" w:sz="8" w:space="0" w:color="000000"/>
          </w:tcBorders>
          <w:shd w:val="clear" w:color="auto" w:fill="auto"/>
          <w:tcMar>
            <w:top w:w="340" w:type="dxa"/>
          </w:tcMar>
        </w:tcPr>
        <w:p w14:paraId="1A1C6AE1" w14:textId="77777777" w:rsidR="00AB6C61" w:rsidRPr="00E51046" w:rsidRDefault="00B8407B" w:rsidP="00E51046">
          <w:pPr>
            <w:pStyle w:val="Footer"/>
            <w:tabs>
              <w:tab w:val="center" w:pos="4153"/>
              <w:tab w:val="right" w:pos="8306"/>
            </w:tabs>
            <w:jc w:val="right"/>
            <w:rPr>
              <w:rFonts w:eastAsia="Times New Roman"/>
              <w:b/>
              <w:color w:val="000000"/>
            </w:rPr>
          </w:pPr>
          <w:r>
            <w:rPr>
              <w:noProof/>
              <w:lang w:eastAsia="en-AU"/>
            </w:rPr>
            <w:drawing>
              <wp:inline distT="0" distB="0" distL="0" distR="0" wp14:anchorId="1A1C6AF9" wp14:editId="1A1C6AFA">
                <wp:extent cx="3143250" cy="371475"/>
                <wp:effectExtent l="0" t="0" r="0" b="9525"/>
                <wp:docPr id="121218561" name="Picture 121218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0" cy="371475"/>
                        </a:xfrm>
                        <a:prstGeom prst="rect">
                          <a:avLst/>
                        </a:prstGeom>
                        <a:noFill/>
                        <a:ln>
                          <a:noFill/>
                        </a:ln>
                      </pic:spPr>
                    </pic:pic>
                  </a:graphicData>
                </a:graphic>
              </wp:inline>
            </w:drawing>
          </w:r>
        </w:p>
      </w:tc>
    </w:tr>
    <w:bookmarkEnd w:id="0"/>
    <w:tr w:rsidR="00AB6C61" w14:paraId="1A1C6AE5" w14:textId="77777777" w:rsidTr="00AA6991">
      <w:trPr>
        <w:trHeight w:val="55"/>
      </w:trPr>
      <w:tc>
        <w:tcPr>
          <w:tcW w:w="4500" w:type="dxa"/>
          <w:vMerge/>
          <w:tcMar>
            <w:top w:w="312" w:type="dxa"/>
          </w:tcMar>
        </w:tcPr>
        <w:p w14:paraId="1A1C6AE3" w14:textId="77777777" w:rsidR="00AB6C61" w:rsidRPr="00E51046" w:rsidRDefault="00AB6C61" w:rsidP="00E51046">
          <w:pPr>
            <w:pStyle w:val="Footer"/>
            <w:tabs>
              <w:tab w:val="center" w:pos="4153"/>
              <w:tab w:val="right" w:pos="8306"/>
            </w:tabs>
            <w:rPr>
              <w:rFonts w:eastAsia="Times New Roman"/>
              <w:b/>
              <w:color w:val="000000"/>
            </w:rPr>
          </w:pPr>
        </w:p>
      </w:tc>
      <w:tc>
        <w:tcPr>
          <w:tcW w:w="5173" w:type="dxa"/>
          <w:tcMar>
            <w:top w:w="312" w:type="dxa"/>
          </w:tcMar>
        </w:tcPr>
        <w:p w14:paraId="1A1C6AE4" w14:textId="77777777" w:rsidR="00AB6C61" w:rsidRPr="00E51046" w:rsidRDefault="00AB6C61" w:rsidP="00E51046">
          <w:pPr>
            <w:pStyle w:val="Footer"/>
            <w:tabs>
              <w:tab w:val="center" w:pos="4153"/>
              <w:tab w:val="right" w:pos="8306"/>
            </w:tabs>
            <w:jc w:val="right"/>
            <w:rPr>
              <w:rFonts w:eastAsia="Times New Roman"/>
              <w:b/>
              <w:color w:val="000000"/>
            </w:rPr>
          </w:pPr>
          <w:r w:rsidRPr="00E51046">
            <w:rPr>
              <w:rFonts w:eastAsia="Times New Roman"/>
              <w:b/>
              <w:color w:val="000000"/>
            </w:rPr>
            <w:t xml:space="preserve">Page </w:t>
          </w:r>
          <w:r w:rsidRPr="00E51046">
            <w:rPr>
              <w:rFonts w:eastAsia="Times New Roman"/>
              <w:b/>
              <w:color w:val="000000"/>
            </w:rPr>
            <w:fldChar w:fldCharType="begin"/>
          </w:r>
          <w:r w:rsidRPr="00E51046">
            <w:rPr>
              <w:rFonts w:eastAsia="Times New Roman"/>
              <w:b/>
              <w:color w:val="000000"/>
            </w:rPr>
            <w:instrText xml:space="preserve"> PAGE  \* Arabic </w:instrText>
          </w:r>
          <w:r w:rsidRPr="00E51046">
            <w:rPr>
              <w:rFonts w:eastAsia="Times New Roman"/>
              <w:b/>
              <w:color w:val="000000"/>
            </w:rPr>
            <w:fldChar w:fldCharType="separate"/>
          </w:r>
          <w:r w:rsidR="00A672C5">
            <w:rPr>
              <w:rFonts w:eastAsia="Times New Roman"/>
              <w:b/>
              <w:noProof/>
              <w:color w:val="000000"/>
            </w:rPr>
            <w:t>3</w:t>
          </w:r>
          <w:r w:rsidRPr="00E51046">
            <w:rPr>
              <w:rFonts w:eastAsia="Times New Roman"/>
              <w:b/>
              <w:color w:val="000000"/>
            </w:rPr>
            <w:fldChar w:fldCharType="end"/>
          </w:r>
          <w:r w:rsidRPr="00E51046">
            <w:rPr>
              <w:rFonts w:eastAsia="Times New Roman"/>
              <w:b/>
              <w:color w:val="000000"/>
            </w:rPr>
            <w:t xml:space="preserve"> of </w:t>
          </w:r>
          <w:r w:rsidRPr="00E51046">
            <w:rPr>
              <w:rFonts w:eastAsia="Times New Roman"/>
              <w:b/>
              <w:color w:val="000000"/>
            </w:rPr>
            <w:fldChar w:fldCharType="begin"/>
          </w:r>
          <w:r w:rsidRPr="00E51046">
            <w:rPr>
              <w:rFonts w:eastAsia="Times New Roman"/>
              <w:b/>
              <w:color w:val="000000"/>
            </w:rPr>
            <w:instrText xml:space="preserve"> NUMPAGES  \* Arabic </w:instrText>
          </w:r>
          <w:r w:rsidRPr="00E51046">
            <w:rPr>
              <w:rFonts w:eastAsia="Times New Roman"/>
              <w:b/>
              <w:color w:val="000000"/>
            </w:rPr>
            <w:fldChar w:fldCharType="separate"/>
          </w:r>
          <w:r w:rsidR="00A672C5">
            <w:rPr>
              <w:rFonts w:eastAsia="Times New Roman"/>
              <w:b/>
              <w:noProof/>
              <w:color w:val="000000"/>
            </w:rPr>
            <w:t>3</w:t>
          </w:r>
          <w:r w:rsidRPr="00E51046">
            <w:rPr>
              <w:rFonts w:eastAsia="Times New Roman"/>
              <w:b/>
              <w:color w:val="000000"/>
            </w:rPr>
            <w:fldChar w:fldCharType="end"/>
          </w:r>
        </w:p>
      </w:tc>
    </w:tr>
  </w:tbl>
  <w:p w14:paraId="1A1C6AE6" w14:textId="77777777" w:rsidR="00AB6C61" w:rsidRPr="00DD2C78" w:rsidRDefault="00AB6C61" w:rsidP="00DD2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C6AF8" w14:textId="50008CC7" w:rsidR="00AB6C61" w:rsidRPr="00AF1DBA" w:rsidRDefault="009835EC">
    <w:pPr>
      <w:pStyle w:val="Footer"/>
    </w:pPr>
    <w:r>
      <w:rPr>
        <w:noProof/>
        <w:lang w:eastAsia="en-AU"/>
      </w:rPr>
      <mc:AlternateContent>
        <mc:Choice Requires="wps">
          <w:drawing>
            <wp:anchor distT="0" distB="0" distL="0" distR="0" simplePos="0" relativeHeight="251659264" behindDoc="0" locked="0" layoutInCell="1" allowOverlap="1" wp14:anchorId="40257F71" wp14:editId="5B170197">
              <wp:simplePos x="0" y="0"/>
              <wp:positionH relativeFrom="leftMargin">
                <wp:posOffset>147637</wp:posOffset>
              </wp:positionH>
              <wp:positionV relativeFrom="paragraph">
                <wp:posOffset>-225425</wp:posOffset>
              </wp:positionV>
              <wp:extent cx="443865" cy="443865"/>
              <wp:effectExtent l="0" t="0" r="2540" b="698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B51CD2" w14:textId="5D1F6985" w:rsidR="009835EC" w:rsidRPr="009835EC" w:rsidRDefault="009835EC">
                          <w:pPr>
                            <w:rPr>
                              <w:rFonts w:eastAsia="Calibri" w:cs="Calibri"/>
                              <w:noProof/>
                              <w:color w:val="000000"/>
                              <w:sz w:val="22"/>
                              <w:szCs w:val="22"/>
                            </w:rPr>
                          </w:pPr>
                          <w:r w:rsidRPr="009835EC">
                            <w:rPr>
                              <w:rFonts w:eastAsia="Calibri" w:cs="Calibri"/>
                              <w:noProof/>
                              <w:color w:val="000000"/>
                              <w:sz w:val="22"/>
                              <w:szCs w:val="22"/>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0257F71" id="_x0000_t202" coordsize="21600,21600" o:spt="202" path="m,l,21600r21600,l21600,xe">
              <v:stroke joinstyle="miter"/>
              <v:path gradientshapeok="t" o:connecttype="rect"/>
            </v:shapetype>
            <v:shape id="Text Box 2" o:spid="_x0000_s1028" type="#_x0000_t202" alt="OFFICIAL" style="position:absolute;margin-left:11.6pt;margin-top:-17.75pt;width:34.95pt;height:34.95pt;z-index:251659264;visibility:visible;mso-wrap-style:none;mso-wrap-distance-left:0;mso-wrap-distance-top:0;mso-wrap-distance-right:0;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" filled="f" stroked="f">
              <v:textbox style="mso-fit-shape-to-text:t" inset="5pt,0,0,0">
                <w:txbxContent>
                  <w:p w14:paraId="36B51CD2" w14:textId="5D1F6985" w:rsidR="009835EC" w:rsidRPr="009835EC" w:rsidRDefault="009835EC">
                    <w:pPr>
                      <w:rPr>
                        <w:rFonts w:eastAsia="Calibri" w:cs="Calibri"/>
                        <w:noProof/>
                        <w:color w:val="000000"/>
                        <w:sz w:val="22"/>
                        <w:szCs w:val="22"/>
                      </w:rPr>
                    </w:pPr>
                    <w:r w:rsidRPr="009835EC">
                      <w:rPr>
                        <w:rFonts w:eastAsia="Calibri" w:cs="Calibri"/>
                        <w:noProof/>
                        <w:color w:val="000000"/>
                        <w:sz w:val="22"/>
                        <w:szCs w:val="22"/>
                      </w:rPr>
                      <w:t>OFFICIAL</w:t>
                    </w:r>
                  </w:p>
                </w:txbxContent>
              </v:textbox>
              <w10:wrap type="square" anchorx="margin"/>
            </v:shape>
          </w:pict>
        </mc:Fallback>
      </mc:AlternateContent>
    </w:r>
    <w:r w:rsidR="00B8407B">
      <w:rPr>
        <w:noProof/>
        <w:lang w:eastAsia="en-AU"/>
      </w:rPr>
      <w:drawing>
        <wp:anchor distT="0" distB="0" distL="114300" distR="114300" simplePos="0" relativeHeight="251658240" behindDoc="0" locked="0" layoutInCell="1" allowOverlap="1" wp14:anchorId="1A1C6AFD" wp14:editId="1A1C6AFE">
          <wp:simplePos x="0" y="0"/>
          <wp:positionH relativeFrom="column">
            <wp:posOffset>3003550</wp:posOffset>
          </wp:positionH>
          <wp:positionV relativeFrom="paragraph">
            <wp:posOffset>-481965</wp:posOffset>
          </wp:positionV>
          <wp:extent cx="3143250" cy="371475"/>
          <wp:effectExtent l="0" t="0" r="0" b="9525"/>
          <wp:wrapTopAndBottom/>
          <wp:docPr id="548704331" name="Picture 548704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0"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A6F1A" w14:textId="77777777" w:rsidR="000003B7" w:rsidRDefault="000003B7">
      <w:r>
        <w:separator/>
      </w:r>
    </w:p>
  </w:footnote>
  <w:footnote w:type="continuationSeparator" w:id="0">
    <w:p w14:paraId="760BB3C3" w14:textId="77777777" w:rsidR="000003B7" w:rsidRDefault="00000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7" w:type="pct"/>
      <w:tblCellMar>
        <w:left w:w="0" w:type="dxa"/>
        <w:right w:w="0" w:type="dxa"/>
      </w:tblCellMar>
      <w:tblLook w:val="01C0" w:firstRow="0" w:lastRow="1" w:firstColumn="1" w:lastColumn="1" w:noHBand="0" w:noVBand="0"/>
    </w:tblPr>
    <w:tblGrid>
      <w:gridCol w:w="7327"/>
      <w:gridCol w:w="2209"/>
    </w:tblGrid>
    <w:tr w:rsidR="00AB6C61" w:rsidRPr="00AF1DBA" w14:paraId="1A1C6AE9" w14:textId="77777777" w:rsidTr="00E51046">
      <w:trPr>
        <w:trHeight w:hRule="exact" w:val="397"/>
      </w:trPr>
      <w:tc>
        <w:tcPr>
          <w:tcW w:w="3842" w:type="pct"/>
        </w:tcPr>
        <w:p w14:paraId="1A1C6AE7" w14:textId="77777777" w:rsidR="00AB6C61" w:rsidRPr="00AF1DBA" w:rsidRDefault="00B8407B" w:rsidP="00AF1DBA">
          <w:pPr>
            <w:pStyle w:val="Normal-SingleSpacing"/>
          </w:pPr>
          <w:bookmarkStart w:id="1" w:name="Header"/>
          <w:bookmarkEnd w:id="1"/>
          <w:r>
            <w:rPr>
              <w:noProof/>
              <w:lang w:eastAsia="en-AU"/>
            </w:rPr>
            <w:drawing>
              <wp:anchor distT="0" distB="0" distL="114300" distR="114300" simplePos="0" relativeHeight="251657216" behindDoc="1" locked="0" layoutInCell="1" allowOverlap="1" wp14:anchorId="1A1C6AFB" wp14:editId="1A1C6AFC">
                <wp:simplePos x="0" y="0"/>
                <wp:positionH relativeFrom="margin">
                  <wp:posOffset>-360045</wp:posOffset>
                </wp:positionH>
                <wp:positionV relativeFrom="margin">
                  <wp:align>top</wp:align>
                </wp:positionV>
                <wp:extent cx="6844665" cy="1890395"/>
                <wp:effectExtent l="0" t="0" r="0" b="0"/>
                <wp:wrapNone/>
                <wp:docPr id="334472940" name="Picture 334472940" descr="yellow_inte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yellow_inter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4665" cy="189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58" w:type="pct"/>
        </w:tcPr>
        <w:p w14:paraId="1A1C6AE8" w14:textId="77777777" w:rsidR="00AB6C61" w:rsidRPr="00AF1DBA" w:rsidRDefault="00AB6C61" w:rsidP="00AF1DBA">
          <w:pPr>
            <w:pStyle w:val="Normal-SingleSpacing"/>
          </w:pPr>
        </w:p>
      </w:tc>
    </w:tr>
    <w:tr w:rsidR="00AB6C61" w:rsidRPr="00B82E99" w14:paraId="1A1C6AEB" w14:textId="77777777" w:rsidTr="00E51046">
      <w:trPr>
        <w:trHeight w:val="884"/>
      </w:trPr>
      <w:tc>
        <w:tcPr>
          <w:tcW w:w="5000" w:type="pct"/>
          <w:gridSpan w:val="2"/>
        </w:tcPr>
        <w:p w14:paraId="1A1C6AEA" w14:textId="18353653" w:rsidR="00AB6C61" w:rsidRPr="00887B73" w:rsidRDefault="009835EC" w:rsidP="00E51046">
          <w:pPr>
            <w:pStyle w:val="Header"/>
            <w:adjustRightInd w:val="0"/>
            <w:snapToGrid w:val="0"/>
          </w:pPr>
          <w:r>
            <w:t>Feedback Form</w:t>
          </w:r>
        </w:p>
      </w:tc>
    </w:tr>
    <w:tr w:rsidR="00AB6C61" w:rsidRPr="00E51046" w14:paraId="1A1C6AF6" w14:textId="77777777" w:rsidTr="00B8407B">
      <w:trPr>
        <w:trHeight w:hRule="exact" w:val="1992"/>
      </w:trPr>
      <w:tc>
        <w:tcPr>
          <w:tcW w:w="5000" w:type="pct"/>
          <w:gridSpan w:val="2"/>
        </w:tcPr>
        <w:p w14:paraId="1A1C6AEC" w14:textId="77777777" w:rsidR="00AB6C61" w:rsidRDefault="00AB6C61" w:rsidP="00AF1DBA">
          <w:pPr>
            <w:pStyle w:val="Normal-SingleSpacing"/>
          </w:pPr>
        </w:p>
        <w:p w14:paraId="1A1C6AED" w14:textId="77777777" w:rsidR="00B8407B" w:rsidRDefault="00B8407B" w:rsidP="00AF1DBA">
          <w:pPr>
            <w:pStyle w:val="Normal-SingleSpacing"/>
          </w:pPr>
        </w:p>
        <w:tbl>
          <w:tblPr>
            <w:tblW w:w="5084" w:type="pct"/>
            <w:tblCellMar>
              <w:left w:w="0" w:type="dxa"/>
              <w:right w:w="0" w:type="dxa"/>
            </w:tblCellMar>
            <w:tblLook w:val="0000" w:firstRow="0" w:lastRow="0" w:firstColumn="0" w:lastColumn="0" w:noHBand="0" w:noVBand="0"/>
          </w:tblPr>
          <w:tblGrid>
            <w:gridCol w:w="7202"/>
            <w:gridCol w:w="101"/>
            <w:gridCol w:w="2234"/>
            <w:gridCol w:w="159"/>
          </w:tblGrid>
          <w:tr w:rsidR="00C27C05" w14:paraId="1A1C6AF1" w14:textId="77777777" w:rsidTr="00D62299">
            <w:trPr>
              <w:trHeight w:val="371"/>
            </w:trPr>
            <w:tc>
              <w:tcPr>
                <w:tcW w:w="3714" w:type="pct"/>
              </w:tcPr>
              <w:p w14:paraId="1A1C6AEE" w14:textId="57E8950F" w:rsidR="00C27C05" w:rsidRPr="0021269B" w:rsidRDefault="00E57613" w:rsidP="006141E0">
                <w:pPr>
                  <w:pStyle w:val="CoverSubheading"/>
                  <w:rPr>
                    <w:b/>
                  </w:rPr>
                </w:pPr>
                <w:bookmarkStart w:id="2" w:name="LSGrid"/>
                <w:r>
                  <w:rPr>
                    <w:b/>
                  </w:rPr>
                  <w:t>PROS 19/0</w:t>
                </w:r>
                <w:r w:rsidR="00D03922">
                  <w:rPr>
                    <w:b/>
                  </w:rPr>
                  <w:t>5</w:t>
                </w:r>
                <w:r>
                  <w:rPr>
                    <w:b/>
                  </w:rPr>
                  <w:t xml:space="preserve"> </w:t>
                </w:r>
                <w:r w:rsidR="00D03922">
                  <w:rPr>
                    <w:b/>
                  </w:rPr>
                  <w:t>Create, Capture &amp; Control</w:t>
                </w:r>
                <w:r w:rsidR="009835EC">
                  <w:rPr>
                    <w:b/>
                  </w:rPr>
                  <w:t xml:space="preserve"> Standard</w:t>
                </w:r>
              </w:p>
            </w:tc>
            <w:tc>
              <w:tcPr>
                <w:tcW w:w="1286" w:type="pct"/>
                <w:gridSpan w:val="3"/>
              </w:tcPr>
              <w:p w14:paraId="1A1C6AEF" w14:textId="77777777" w:rsidR="00C27C05" w:rsidRDefault="00C27C05" w:rsidP="00D62299">
                <w:pPr>
                  <w:pStyle w:val="CoverDetails"/>
                  <w:adjustRightInd w:val="0"/>
                  <w:snapToGrid w:val="0"/>
                </w:pPr>
              </w:p>
              <w:p w14:paraId="1A1C6AF0" w14:textId="77777777" w:rsidR="00C27C05" w:rsidRDefault="00C27C05" w:rsidP="00D62299">
                <w:pPr>
                  <w:pStyle w:val="CoverDetails"/>
                  <w:adjustRightInd w:val="0"/>
                  <w:snapToGrid w:val="0"/>
                </w:pPr>
              </w:p>
            </w:tc>
          </w:tr>
          <w:bookmarkEnd w:id="2"/>
          <w:tr w:rsidR="00C27C05" w14:paraId="1A1C6AF4" w14:textId="77777777" w:rsidTr="00D62299">
            <w:trPr>
              <w:gridAfter w:val="1"/>
              <w:wAfter w:w="83" w:type="pct"/>
              <w:trHeight w:val="487"/>
            </w:trPr>
            <w:tc>
              <w:tcPr>
                <w:tcW w:w="3766" w:type="pct"/>
                <w:gridSpan w:val="2"/>
              </w:tcPr>
              <w:p w14:paraId="1A1C6AF2" w14:textId="77777777" w:rsidR="00C27C05" w:rsidRPr="00E51046" w:rsidRDefault="00C27C05" w:rsidP="006141E0">
                <w:pPr>
                  <w:pStyle w:val="TableText"/>
                  <w:rPr>
                    <w:sz w:val="17"/>
                  </w:rPr>
                </w:pPr>
              </w:p>
            </w:tc>
            <w:tc>
              <w:tcPr>
                <w:tcW w:w="1152" w:type="pct"/>
              </w:tcPr>
              <w:p w14:paraId="1A1C6AF3" w14:textId="77777777" w:rsidR="00C27C05" w:rsidRPr="00E51046" w:rsidRDefault="00C27C05" w:rsidP="00D62299">
                <w:pPr>
                  <w:rPr>
                    <w:sz w:val="17"/>
                  </w:rPr>
                </w:pPr>
              </w:p>
            </w:tc>
          </w:tr>
        </w:tbl>
        <w:p w14:paraId="1A1C6AF5" w14:textId="77777777" w:rsidR="00B8407B" w:rsidRPr="00E51046" w:rsidRDefault="00B8407B" w:rsidP="00AF1DBA">
          <w:pPr>
            <w:pStyle w:val="Normal-SingleSpacing"/>
          </w:pPr>
        </w:p>
      </w:tc>
    </w:tr>
  </w:tbl>
  <w:p w14:paraId="1A1C6AF7" w14:textId="77777777" w:rsidR="00AB6C61" w:rsidRPr="00006074" w:rsidRDefault="00AB6C61" w:rsidP="00006074">
    <w:pPr>
      <w:pStyle w:val="tablespac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02EA34E8"/>
    <w:lvl w:ilvl="0">
      <w:start w:val="1"/>
      <w:numFmt w:val="decimal"/>
      <w:lvlText w:val="%1."/>
      <w:lvlJc w:val="left"/>
      <w:pPr>
        <w:tabs>
          <w:tab w:val="num" w:pos="1209"/>
        </w:tabs>
        <w:ind w:left="1209" w:hanging="360"/>
      </w:pPr>
    </w:lvl>
  </w:abstractNum>
  <w:abstractNum w:abstractNumId="1" w15:restartNumberingAfterBreak="0">
    <w:nsid w:val="02FF2791"/>
    <w:multiLevelType w:val="hybridMultilevel"/>
    <w:tmpl w:val="2F8EA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C66470"/>
    <w:multiLevelType w:val="hybridMultilevel"/>
    <w:tmpl w:val="DE806DF2"/>
    <w:lvl w:ilvl="0" w:tplc="9E14FCE6">
      <w:start w:val="1"/>
      <w:numFmt w:val="decimal"/>
      <w:pStyle w:val="TableNumbering"/>
      <w:lvlText w:val="%1."/>
      <w:lvlJc w:val="left"/>
      <w:pPr>
        <w:tabs>
          <w:tab w:val="num" w:pos="720"/>
        </w:tabs>
        <w:ind w:left="720" w:hanging="360"/>
      </w:pPr>
    </w:lvl>
    <w:lvl w:ilvl="1" w:tplc="8F12446C" w:tentative="1">
      <w:start w:val="1"/>
      <w:numFmt w:val="lowerLetter"/>
      <w:lvlText w:val="%2."/>
      <w:lvlJc w:val="left"/>
      <w:pPr>
        <w:tabs>
          <w:tab w:val="num" w:pos="1440"/>
        </w:tabs>
        <w:ind w:left="1440" w:hanging="360"/>
      </w:pPr>
    </w:lvl>
    <w:lvl w:ilvl="2" w:tplc="455E760A" w:tentative="1">
      <w:start w:val="1"/>
      <w:numFmt w:val="lowerRoman"/>
      <w:lvlText w:val="%3."/>
      <w:lvlJc w:val="right"/>
      <w:pPr>
        <w:tabs>
          <w:tab w:val="num" w:pos="2160"/>
        </w:tabs>
        <w:ind w:left="2160" w:hanging="180"/>
      </w:pPr>
    </w:lvl>
    <w:lvl w:ilvl="3" w:tplc="CB02A480" w:tentative="1">
      <w:start w:val="1"/>
      <w:numFmt w:val="decimal"/>
      <w:lvlText w:val="%4."/>
      <w:lvlJc w:val="left"/>
      <w:pPr>
        <w:tabs>
          <w:tab w:val="num" w:pos="2880"/>
        </w:tabs>
        <w:ind w:left="2880" w:hanging="360"/>
      </w:pPr>
    </w:lvl>
    <w:lvl w:ilvl="4" w:tplc="4D16AC4C" w:tentative="1">
      <w:start w:val="1"/>
      <w:numFmt w:val="lowerLetter"/>
      <w:lvlText w:val="%5."/>
      <w:lvlJc w:val="left"/>
      <w:pPr>
        <w:tabs>
          <w:tab w:val="num" w:pos="3600"/>
        </w:tabs>
        <w:ind w:left="3600" w:hanging="360"/>
      </w:pPr>
    </w:lvl>
    <w:lvl w:ilvl="5" w:tplc="864C8224" w:tentative="1">
      <w:start w:val="1"/>
      <w:numFmt w:val="lowerRoman"/>
      <w:lvlText w:val="%6."/>
      <w:lvlJc w:val="right"/>
      <w:pPr>
        <w:tabs>
          <w:tab w:val="num" w:pos="4320"/>
        </w:tabs>
        <w:ind w:left="4320" w:hanging="180"/>
      </w:pPr>
    </w:lvl>
    <w:lvl w:ilvl="6" w:tplc="0396F59C" w:tentative="1">
      <w:start w:val="1"/>
      <w:numFmt w:val="decimal"/>
      <w:lvlText w:val="%7."/>
      <w:lvlJc w:val="left"/>
      <w:pPr>
        <w:tabs>
          <w:tab w:val="num" w:pos="5040"/>
        </w:tabs>
        <w:ind w:left="5040" w:hanging="360"/>
      </w:pPr>
    </w:lvl>
    <w:lvl w:ilvl="7" w:tplc="0DF499F8" w:tentative="1">
      <w:start w:val="1"/>
      <w:numFmt w:val="lowerLetter"/>
      <w:lvlText w:val="%8."/>
      <w:lvlJc w:val="left"/>
      <w:pPr>
        <w:tabs>
          <w:tab w:val="num" w:pos="5760"/>
        </w:tabs>
        <w:ind w:left="5760" w:hanging="360"/>
      </w:pPr>
    </w:lvl>
    <w:lvl w:ilvl="8" w:tplc="4A10A724" w:tentative="1">
      <w:start w:val="1"/>
      <w:numFmt w:val="lowerRoman"/>
      <w:lvlText w:val="%9."/>
      <w:lvlJc w:val="right"/>
      <w:pPr>
        <w:tabs>
          <w:tab w:val="num" w:pos="6480"/>
        </w:tabs>
        <w:ind w:left="6480" w:hanging="180"/>
      </w:pPr>
    </w:lvl>
  </w:abstractNum>
  <w:abstractNum w:abstractNumId="3" w15:restartNumberingAfterBreak="0">
    <w:nsid w:val="0991230B"/>
    <w:multiLevelType w:val="multilevel"/>
    <w:tmpl w:val="DF42AA6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4" w15:restartNumberingAfterBreak="0">
    <w:nsid w:val="0AB7474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065172F"/>
    <w:multiLevelType w:val="hybridMultilevel"/>
    <w:tmpl w:val="2572102A"/>
    <w:lvl w:ilvl="0" w:tplc="5B461D48">
      <w:start w:val="1"/>
      <w:numFmt w:val="none"/>
      <w:lvlText w:val="Source: "/>
      <w:lvlJc w:val="left"/>
      <w:pPr>
        <w:tabs>
          <w:tab w:val="num" w:pos="567"/>
        </w:tabs>
        <w:ind w:left="567" w:hanging="567"/>
      </w:pPr>
      <w:rPr>
        <w:rFonts w:hint="default"/>
      </w:rPr>
    </w:lvl>
    <w:lvl w:ilvl="1" w:tplc="C92EA714" w:tentative="1">
      <w:start w:val="1"/>
      <w:numFmt w:val="lowerLetter"/>
      <w:lvlText w:val="%2."/>
      <w:lvlJc w:val="left"/>
      <w:pPr>
        <w:tabs>
          <w:tab w:val="num" w:pos="1440"/>
        </w:tabs>
        <w:ind w:left="1440" w:hanging="360"/>
      </w:pPr>
    </w:lvl>
    <w:lvl w:ilvl="2" w:tplc="21AC33F4" w:tentative="1">
      <w:start w:val="1"/>
      <w:numFmt w:val="lowerRoman"/>
      <w:lvlText w:val="%3."/>
      <w:lvlJc w:val="right"/>
      <w:pPr>
        <w:tabs>
          <w:tab w:val="num" w:pos="2160"/>
        </w:tabs>
        <w:ind w:left="2160" w:hanging="180"/>
      </w:pPr>
    </w:lvl>
    <w:lvl w:ilvl="3" w:tplc="8D687976" w:tentative="1">
      <w:start w:val="1"/>
      <w:numFmt w:val="decimal"/>
      <w:lvlText w:val="%4."/>
      <w:lvlJc w:val="left"/>
      <w:pPr>
        <w:tabs>
          <w:tab w:val="num" w:pos="2880"/>
        </w:tabs>
        <w:ind w:left="2880" w:hanging="360"/>
      </w:pPr>
    </w:lvl>
    <w:lvl w:ilvl="4" w:tplc="11EE5E40" w:tentative="1">
      <w:start w:val="1"/>
      <w:numFmt w:val="lowerLetter"/>
      <w:lvlText w:val="%5."/>
      <w:lvlJc w:val="left"/>
      <w:pPr>
        <w:tabs>
          <w:tab w:val="num" w:pos="3600"/>
        </w:tabs>
        <w:ind w:left="3600" w:hanging="360"/>
      </w:pPr>
    </w:lvl>
    <w:lvl w:ilvl="5" w:tplc="49243B48" w:tentative="1">
      <w:start w:val="1"/>
      <w:numFmt w:val="lowerRoman"/>
      <w:lvlText w:val="%6."/>
      <w:lvlJc w:val="right"/>
      <w:pPr>
        <w:tabs>
          <w:tab w:val="num" w:pos="4320"/>
        </w:tabs>
        <w:ind w:left="4320" w:hanging="180"/>
      </w:pPr>
    </w:lvl>
    <w:lvl w:ilvl="6" w:tplc="CD1EA2E2" w:tentative="1">
      <w:start w:val="1"/>
      <w:numFmt w:val="decimal"/>
      <w:lvlText w:val="%7."/>
      <w:lvlJc w:val="left"/>
      <w:pPr>
        <w:tabs>
          <w:tab w:val="num" w:pos="5040"/>
        </w:tabs>
        <w:ind w:left="5040" w:hanging="360"/>
      </w:pPr>
    </w:lvl>
    <w:lvl w:ilvl="7" w:tplc="3AFAE6CC" w:tentative="1">
      <w:start w:val="1"/>
      <w:numFmt w:val="lowerLetter"/>
      <w:lvlText w:val="%8."/>
      <w:lvlJc w:val="left"/>
      <w:pPr>
        <w:tabs>
          <w:tab w:val="num" w:pos="5760"/>
        </w:tabs>
        <w:ind w:left="5760" w:hanging="360"/>
      </w:pPr>
    </w:lvl>
    <w:lvl w:ilvl="8" w:tplc="B4F0DE22" w:tentative="1">
      <w:start w:val="1"/>
      <w:numFmt w:val="lowerRoman"/>
      <w:lvlText w:val="%9."/>
      <w:lvlJc w:val="right"/>
      <w:pPr>
        <w:tabs>
          <w:tab w:val="num" w:pos="6480"/>
        </w:tabs>
        <w:ind w:left="6480" w:hanging="180"/>
      </w:pPr>
    </w:lvl>
  </w:abstractNum>
  <w:abstractNum w:abstractNumId="6" w15:restartNumberingAfterBreak="0">
    <w:nsid w:val="15853F75"/>
    <w:multiLevelType w:val="hybridMultilevel"/>
    <w:tmpl w:val="CA1AD1AE"/>
    <w:lvl w:ilvl="0" w:tplc="A81813D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C81A15"/>
    <w:multiLevelType w:val="hybridMultilevel"/>
    <w:tmpl w:val="EAD475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FD63F8"/>
    <w:multiLevelType w:val="multilevel"/>
    <w:tmpl w:val="724A041A"/>
    <w:lvl w:ilvl="0">
      <w:start w:val="1"/>
      <w:numFmt w:val="decimal"/>
      <w:lvlText w:val="%1.0"/>
      <w:lvlJc w:val="left"/>
      <w:pPr>
        <w:tabs>
          <w:tab w:val="num" w:pos="34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2AA251DD"/>
    <w:multiLevelType w:val="hybridMultilevel"/>
    <w:tmpl w:val="98186ECA"/>
    <w:lvl w:ilvl="0" w:tplc="18A27B00">
      <w:start w:val="1"/>
      <w:numFmt w:val="bullet"/>
      <w:lvlText w:val=""/>
      <w:lvlJc w:val="left"/>
      <w:pPr>
        <w:tabs>
          <w:tab w:val="num" w:pos="360"/>
        </w:tabs>
        <w:ind w:left="360" w:hanging="360"/>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1E1F10"/>
    <w:multiLevelType w:val="hybridMultilevel"/>
    <w:tmpl w:val="D3B6A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32054D"/>
    <w:multiLevelType w:val="hybridMultilevel"/>
    <w:tmpl w:val="1810A346"/>
    <w:lvl w:ilvl="0" w:tplc="02DADB3E">
      <w:start w:val="1"/>
      <w:numFmt w:val="bullet"/>
      <w:pStyle w:val="TableBullet"/>
      <w:lvlText w:val=""/>
      <w:lvlJc w:val="left"/>
      <w:pPr>
        <w:tabs>
          <w:tab w:val="num" w:pos="284"/>
        </w:tabs>
        <w:ind w:left="567" w:hanging="283"/>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D21196"/>
    <w:multiLevelType w:val="hybridMultilevel"/>
    <w:tmpl w:val="CAAEF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653A77"/>
    <w:multiLevelType w:val="hybridMultilevel"/>
    <w:tmpl w:val="604CB9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3D4BAF"/>
    <w:multiLevelType w:val="hybridMultilevel"/>
    <w:tmpl w:val="87A0A4A6"/>
    <w:lvl w:ilvl="0" w:tplc="BBAA2030">
      <w:start w:val="1"/>
      <w:numFmt w:val="decimal"/>
      <w:lvlText w:val="Principle %1:"/>
      <w:lvlJc w:val="left"/>
      <w:pPr>
        <w:tabs>
          <w:tab w:val="num" w:pos="170"/>
        </w:tabs>
        <w:ind w:left="170" w:hanging="17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5" w15:restartNumberingAfterBreak="0">
    <w:nsid w:val="532A4A74"/>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5D8131E"/>
    <w:multiLevelType w:val="hybridMultilevel"/>
    <w:tmpl w:val="01E619BE"/>
    <w:lvl w:ilvl="0" w:tplc="0CD24A1A">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6000CE0"/>
    <w:multiLevelType w:val="multilevel"/>
    <w:tmpl w:val="663A384C"/>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pStyle w:val="ListNumber3"/>
      <w:lvlText w:val="%3."/>
      <w:lvlJc w:val="left"/>
      <w:pPr>
        <w:tabs>
          <w:tab w:val="num" w:pos="851"/>
        </w:tabs>
        <w:ind w:left="851" w:hanging="284"/>
      </w:pPr>
      <w:rPr>
        <w:rFonts w:hint="default"/>
      </w:rPr>
    </w:lvl>
    <w:lvl w:ilvl="3">
      <w:start w:val="1"/>
      <w:numFmt w:val="bullet"/>
      <w:pStyle w:val="ListNumber4"/>
      <w:lvlText w:val=""/>
      <w:lvlJc w:val="left"/>
      <w:pPr>
        <w:tabs>
          <w:tab w:val="num" w:pos="1134"/>
        </w:tabs>
        <w:ind w:left="1134" w:hanging="283"/>
      </w:pPr>
      <w:rPr>
        <w:rFonts w:ascii="Symbol" w:hAnsi="Symbol" w:hint="default"/>
      </w:rPr>
    </w:lvl>
    <w:lvl w:ilvl="4">
      <w:start w:val="1"/>
      <w:numFmt w:val="bullet"/>
      <w:pStyle w:val="ListNumber5"/>
      <w:lvlText w:val="-"/>
      <w:lvlJc w:val="left"/>
      <w:pPr>
        <w:tabs>
          <w:tab w:val="num" w:pos="1418"/>
        </w:tabs>
        <w:ind w:left="1418" w:hanging="284"/>
      </w:pPr>
      <w:rPr>
        <w:rFonts w:ascii="Times New Roman" w:hAnsi="Times New Roman" w:cs="Times New Roman" w:hint="default"/>
      </w:rPr>
    </w:lvl>
    <w:lvl w:ilvl="5">
      <w:start w:val="1"/>
      <w:numFmt w:val="bullet"/>
      <w:lvlText w:val="○"/>
      <w:lvlJc w:val="left"/>
      <w:pPr>
        <w:tabs>
          <w:tab w:val="num" w:pos="1701"/>
        </w:tabs>
        <w:ind w:left="1701" w:hanging="283"/>
      </w:pPr>
      <w:rPr>
        <w:rFonts w:ascii="Times New Roman" w:hAnsi="Times New Roman" w:cs="Times New Roman" w:hint="default"/>
      </w:rPr>
    </w:lvl>
    <w:lvl w:ilvl="6">
      <w:start w:val="1"/>
      <w:numFmt w:val="bullet"/>
      <w:lvlText w:val="○"/>
      <w:lvlJc w:val="left"/>
      <w:pPr>
        <w:tabs>
          <w:tab w:val="num" w:pos="1985"/>
        </w:tabs>
        <w:ind w:left="1985" w:hanging="284"/>
      </w:pPr>
      <w:rPr>
        <w:rFonts w:ascii="Times New Roman" w:hAnsi="Times New Roman" w:cs="Times New Roman" w:hint="default"/>
      </w:rPr>
    </w:lvl>
    <w:lvl w:ilvl="7">
      <w:start w:val="1"/>
      <w:numFmt w:val="bullet"/>
      <w:lvlText w:val="○"/>
      <w:lvlJc w:val="left"/>
      <w:pPr>
        <w:tabs>
          <w:tab w:val="num" w:pos="2268"/>
        </w:tabs>
        <w:ind w:left="2268" w:hanging="283"/>
      </w:pPr>
      <w:rPr>
        <w:rFonts w:ascii="Times New Roman" w:hAnsi="Times New Roman" w:cs="Times New Roman" w:hint="default"/>
      </w:rPr>
    </w:lvl>
    <w:lvl w:ilvl="8">
      <w:start w:val="1"/>
      <w:numFmt w:val="bullet"/>
      <w:lvlText w:val="○"/>
      <w:lvlJc w:val="left"/>
      <w:pPr>
        <w:tabs>
          <w:tab w:val="num" w:pos="2552"/>
        </w:tabs>
        <w:ind w:left="2552" w:hanging="284"/>
      </w:pPr>
      <w:rPr>
        <w:rFonts w:ascii="Times New Roman" w:hAnsi="Times New Roman" w:cs="Times New Roman" w:hint="default"/>
      </w:rPr>
    </w:lvl>
  </w:abstractNum>
  <w:abstractNum w:abstractNumId="18" w15:restartNumberingAfterBreak="0">
    <w:nsid w:val="576E5D9E"/>
    <w:multiLevelType w:val="hybridMultilevel"/>
    <w:tmpl w:val="BF4090DC"/>
    <w:lvl w:ilvl="0" w:tplc="D694A842">
      <w:start w:val="1"/>
      <w:numFmt w:val="decimal"/>
      <w:lvlText w:val="%1."/>
      <w:lvlJc w:val="left"/>
      <w:pPr>
        <w:tabs>
          <w:tab w:val="num" w:pos="227"/>
        </w:tabs>
        <w:ind w:left="227" w:hanging="22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8126F5B"/>
    <w:multiLevelType w:val="hybridMultilevel"/>
    <w:tmpl w:val="A62ECD7E"/>
    <w:lvl w:ilvl="0" w:tplc="E5E8AB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432D6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173365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B1678DF"/>
    <w:multiLevelType w:val="multilevel"/>
    <w:tmpl w:val="0C520A38"/>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lvlRestart w:val="0"/>
      <w:pStyle w:val="ListBullet2"/>
      <w:lvlText w:val=""/>
      <w:lvlJc w:val="left"/>
      <w:pPr>
        <w:tabs>
          <w:tab w:val="num" w:pos="567"/>
        </w:tabs>
        <w:ind w:left="567" w:hanging="283"/>
      </w:pPr>
      <w:rPr>
        <w:rFonts w:ascii="Symbol" w:hAnsi="Symbol" w:hint="default"/>
      </w:rPr>
    </w:lvl>
    <w:lvl w:ilvl="2">
      <w:start w:val="1"/>
      <w:numFmt w:val="bullet"/>
      <w:lvlRestart w:val="0"/>
      <w:pStyle w:val="ListBullet3"/>
      <w:lvlText w:val="-"/>
      <w:lvlJc w:val="left"/>
      <w:pPr>
        <w:tabs>
          <w:tab w:val="num" w:pos="851"/>
        </w:tabs>
        <w:ind w:left="851" w:hanging="284"/>
      </w:pPr>
      <w:rPr>
        <w:rFonts w:ascii="Times New Roman" w:hAnsi="Times New Roman" w:cs="Times New Roman" w:hint="default"/>
      </w:rPr>
    </w:lvl>
    <w:lvl w:ilvl="3">
      <w:start w:val="1"/>
      <w:numFmt w:val="bullet"/>
      <w:lvlRestart w:val="0"/>
      <w:pStyle w:val="ListBullet4"/>
      <w:lvlText w:val="○"/>
      <w:lvlJc w:val="left"/>
      <w:pPr>
        <w:tabs>
          <w:tab w:val="num" w:pos="1134"/>
        </w:tabs>
        <w:ind w:left="1134" w:hanging="283"/>
      </w:pPr>
      <w:rPr>
        <w:rFonts w:ascii="Times New Roman" w:hAnsi="Times New Roman" w:cs="Times New Roman" w:hint="default"/>
      </w:rPr>
    </w:lvl>
    <w:lvl w:ilvl="4">
      <w:numFmt w:val="none"/>
      <w:lvlText w:val=""/>
      <w:lvlJc w:val="left"/>
      <w:pPr>
        <w:tabs>
          <w:tab w:val="num" w:pos="360"/>
        </w:tabs>
      </w:pPr>
    </w:lvl>
    <w:lvl w:ilvl="5">
      <w:start w:val="1"/>
      <w:numFmt w:val="bullet"/>
      <w:lvlText w:val="○"/>
      <w:lvlJc w:val="left"/>
      <w:pPr>
        <w:tabs>
          <w:tab w:val="num" w:pos="1701"/>
        </w:tabs>
        <w:ind w:left="1701" w:hanging="283"/>
      </w:pPr>
      <w:rPr>
        <w:rFonts w:ascii="Times New Roman" w:hAnsi="Times New Roman" w:cs="Times New Roman" w:hint="default"/>
      </w:rPr>
    </w:lvl>
    <w:lvl w:ilvl="6">
      <w:start w:val="1"/>
      <w:numFmt w:val="bullet"/>
      <w:lvlText w:val="○"/>
      <w:lvlJc w:val="left"/>
      <w:pPr>
        <w:tabs>
          <w:tab w:val="num" w:pos="1985"/>
        </w:tabs>
        <w:ind w:left="1985" w:hanging="284"/>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23" w15:restartNumberingAfterBreak="0">
    <w:nsid w:val="71F62F98"/>
    <w:multiLevelType w:val="multilevel"/>
    <w:tmpl w:val="EAC29692"/>
    <w:lvl w:ilvl="0">
      <w:start w:val="1"/>
      <w:numFmt w:val="decimal"/>
      <w:pStyle w:val="AppendixHeading1"/>
      <w:lvlText w:val="Appendix %1:"/>
      <w:lvlJc w:val="left"/>
      <w:pPr>
        <w:tabs>
          <w:tab w:val="num" w:pos="567"/>
        </w:tabs>
        <w:ind w:left="567" w:hanging="567"/>
      </w:pPr>
      <w:rPr>
        <w:rFonts w:hint="default"/>
      </w:rPr>
    </w:lvl>
    <w:lvl w:ilvl="1">
      <w:start w:val="1"/>
      <w:numFmt w:val="decimal"/>
      <w:pStyle w:val="AppendixHeading2"/>
      <w:lvlText w:val="%1.%2"/>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4" w15:restartNumberingAfterBreak="0">
    <w:nsid w:val="73350883"/>
    <w:multiLevelType w:val="hybridMultilevel"/>
    <w:tmpl w:val="4430664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71151039">
    <w:abstractNumId w:val="22"/>
  </w:num>
  <w:num w:numId="2" w16cid:durableId="609162821">
    <w:abstractNumId w:val="14"/>
  </w:num>
  <w:num w:numId="3" w16cid:durableId="1609660492">
    <w:abstractNumId w:val="5"/>
  </w:num>
  <w:num w:numId="4" w16cid:durableId="390813792">
    <w:abstractNumId w:val="9"/>
  </w:num>
  <w:num w:numId="5" w16cid:durableId="1326545025">
    <w:abstractNumId w:val="18"/>
  </w:num>
  <w:num w:numId="6" w16cid:durableId="1448819080">
    <w:abstractNumId w:val="0"/>
  </w:num>
  <w:num w:numId="7" w16cid:durableId="184441093">
    <w:abstractNumId w:val="21"/>
  </w:num>
  <w:num w:numId="8" w16cid:durableId="512955172">
    <w:abstractNumId w:val="15"/>
  </w:num>
  <w:num w:numId="9" w16cid:durableId="636760725">
    <w:abstractNumId w:val="23"/>
  </w:num>
  <w:num w:numId="10" w16cid:durableId="476000056">
    <w:abstractNumId w:val="4"/>
  </w:num>
  <w:num w:numId="11" w16cid:durableId="503126566">
    <w:abstractNumId w:val="3"/>
  </w:num>
  <w:num w:numId="12" w16cid:durableId="273487549">
    <w:abstractNumId w:val="8"/>
  </w:num>
  <w:num w:numId="13" w16cid:durableId="1451781322">
    <w:abstractNumId w:val="22"/>
  </w:num>
  <w:num w:numId="14" w16cid:durableId="1211500827">
    <w:abstractNumId w:val="17"/>
  </w:num>
  <w:num w:numId="15" w16cid:durableId="518931312">
    <w:abstractNumId w:val="11"/>
  </w:num>
  <w:num w:numId="16" w16cid:durableId="1390421961">
    <w:abstractNumId w:val="2"/>
  </w:num>
  <w:num w:numId="17" w16cid:durableId="1442994288">
    <w:abstractNumId w:val="2"/>
  </w:num>
  <w:num w:numId="18" w16cid:durableId="347803686">
    <w:abstractNumId w:val="3"/>
  </w:num>
  <w:num w:numId="19" w16cid:durableId="131951116">
    <w:abstractNumId w:val="19"/>
  </w:num>
  <w:num w:numId="20" w16cid:durableId="544755724">
    <w:abstractNumId w:val="13"/>
  </w:num>
  <w:num w:numId="21" w16cid:durableId="1309288575">
    <w:abstractNumId w:val="7"/>
  </w:num>
  <w:num w:numId="22" w16cid:durableId="1148787891">
    <w:abstractNumId w:val="6"/>
  </w:num>
  <w:num w:numId="23" w16cid:durableId="983581194">
    <w:abstractNumId w:val="12"/>
  </w:num>
  <w:num w:numId="24" w16cid:durableId="41368211">
    <w:abstractNumId w:val="20"/>
  </w:num>
  <w:num w:numId="25" w16cid:durableId="169759619">
    <w:abstractNumId w:val="24"/>
  </w:num>
  <w:num w:numId="26" w16cid:durableId="1484740583">
    <w:abstractNumId w:val="1"/>
  </w:num>
  <w:num w:numId="27" w16cid:durableId="2059891844">
    <w:abstractNumId w:val="10"/>
  </w:num>
  <w:num w:numId="28" w16cid:durableId="116058169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ur" w:val="Yellow"/>
    <w:docVar w:name="Tint" w:val="10724259"/>
  </w:docVars>
  <w:rsids>
    <w:rsidRoot w:val="00DF0DE5"/>
    <w:rsid w:val="000003B7"/>
    <w:rsid w:val="00000C77"/>
    <w:rsid w:val="00003DAF"/>
    <w:rsid w:val="00006074"/>
    <w:rsid w:val="00006FC0"/>
    <w:rsid w:val="00011809"/>
    <w:rsid w:val="000164FB"/>
    <w:rsid w:val="00016D93"/>
    <w:rsid w:val="00020FC9"/>
    <w:rsid w:val="000215FE"/>
    <w:rsid w:val="0003494E"/>
    <w:rsid w:val="000423EB"/>
    <w:rsid w:val="00046882"/>
    <w:rsid w:val="00051610"/>
    <w:rsid w:val="00053607"/>
    <w:rsid w:val="00054893"/>
    <w:rsid w:val="00062D99"/>
    <w:rsid w:val="00067F4A"/>
    <w:rsid w:val="000734BB"/>
    <w:rsid w:val="000747A7"/>
    <w:rsid w:val="00086651"/>
    <w:rsid w:val="0009046C"/>
    <w:rsid w:val="000916EF"/>
    <w:rsid w:val="00093181"/>
    <w:rsid w:val="00093808"/>
    <w:rsid w:val="00093D6F"/>
    <w:rsid w:val="0009638E"/>
    <w:rsid w:val="000964FA"/>
    <w:rsid w:val="000A228B"/>
    <w:rsid w:val="000A671C"/>
    <w:rsid w:val="000B20BE"/>
    <w:rsid w:val="000B26C4"/>
    <w:rsid w:val="000B657A"/>
    <w:rsid w:val="000B7C02"/>
    <w:rsid w:val="000C3F40"/>
    <w:rsid w:val="000D1BC1"/>
    <w:rsid w:val="000D1FDB"/>
    <w:rsid w:val="000D75F3"/>
    <w:rsid w:val="000E1FC0"/>
    <w:rsid w:val="000E3D17"/>
    <w:rsid w:val="000F25C9"/>
    <w:rsid w:val="000F420F"/>
    <w:rsid w:val="000F64CE"/>
    <w:rsid w:val="00103006"/>
    <w:rsid w:val="00112262"/>
    <w:rsid w:val="00112574"/>
    <w:rsid w:val="00114171"/>
    <w:rsid w:val="00116B1D"/>
    <w:rsid w:val="001208E1"/>
    <w:rsid w:val="00124CBE"/>
    <w:rsid w:val="00137984"/>
    <w:rsid w:val="0014146F"/>
    <w:rsid w:val="001469C9"/>
    <w:rsid w:val="00154828"/>
    <w:rsid w:val="00155A94"/>
    <w:rsid w:val="0015702B"/>
    <w:rsid w:val="00165B3F"/>
    <w:rsid w:val="00176427"/>
    <w:rsid w:val="00177077"/>
    <w:rsid w:val="00177264"/>
    <w:rsid w:val="00180E6C"/>
    <w:rsid w:val="0018529E"/>
    <w:rsid w:val="0018531C"/>
    <w:rsid w:val="00190A06"/>
    <w:rsid w:val="0019255E"/>
    <w:rsid w:val="001939FC"/>
    <w:rsid w:val="001951FF"/>
    <w:rsid w:val="00195F27"/>
    <w:rsid w:val="001A0B2A"/>
    <w:rsid w:val="001A0BAC"/>
    <w:rsid w:val="001A1225"/>
    <w:rsid w:val="001A15CC"/>
    <w:rsid w:val="001A41B0"/>
    <w:rsid w:val="001A4A72"/>
    <w:rsid w:val="001B4C0E"/>
    <w:rsid w:val="001C097A"/>
    <w:rsid w:val="001C541B"/>
    <w:rsid w:val="001C7208"/>
    <w:rsid w:val="001D296A"/>
    <w:rsid w:val="001D2C6F"/>
    <w:rsid w:val="001D2D65"/>
    <w:rsid w:val="001D56F3"/>
    <w:rsid w:val="001D696E"/>
    <w:rsid w:val="001D7EFD"/>
    <w:rsid w:val="001E2552"/>
    <w:rsid w:val="001E458B"/>
    <w:rsid w:val="001E5C0F"/>
    <w:rsid w:val="001E6150"/>
    <w:rsid w:val="001F1546"/>
    <w:rsid w:val="001F2103"/>
    <w:rsid w:val="001F443D"/>
    <w:rsid w:val="001F5A9F"/>
    <w:rsid w:val="00201257"/>
    <w:rsid w:val="00202961"/>
    <w:rsid w:val="002047FA"/>
    <w:rsid w:val="0020654A"/>
    <w:rsid w:val="00211D8B"/>
    <w:rsid w:val="00212326"/>
    <w:rsid w:val="00212872"/>
    <w:rsid w:val="0022456E"/>
    <w:rsid w:val="00224B1D"/>
    <w:rsid w:val="00224E5C"/>
    <w:rsid w:val="00227C6A"/>
    <w:rsid w:val="002306B8"/>
    <w:rsid w:val="0023218D"/>
    <w:rsid w:val="002344D4"/>
    <w:rsid w:val="00236A7B"/>
    <w:rsid w:val="00237AA1"/>
    <w:rsid w:val="002414B7"/>
    <w:rsid w:val="00243F1A"/>
    <w:rsid w:val="00245973"/>
    <w:rsid w:val="002468F4"/>
    <w:rsid w:val="00247CA9"/>
    <w:rsid w:val="00252EE2"/>
    <w:rsid w:val="00260978"/>
    <w:rsid w:val="00261813"/>
    <w:rsid w:val="002735CB"/>
    <w:rsid w:val="00276219"/>
    <w:rsid w:val="00277FE4"/>
    <w:rsid w:val="002848DF"/>
    <w:rsid w:val="00284D19"/>
    <w:rsid w:val="002A59B9"/>
    <w:rsid w:val="002A7578"/>
    <w:rsid w:val="002B0417"/>
    <w:rsid w:val="002B0C41"/>
    <w:rsid w:val="002C3809"/>
    <w:rsid w:val="002D06B6"/>
    <w:rsid w:val="002D0E8C"/>
    <w:rsid w:val="002E33FF"/>
    <w:rsid w:val="002E5A12"/>
    <w:rsid w:val="002E68B3"/>
    <w:rsid w:val="002E7A3D"/>
    <w:rsid w:val="00303E9D"/>
    <w:rsid w:val="00306E12"/>
    <w:rsid w:val="0030740B"/>
    <w:rsid w:val="0031110D"/>
    <w:rsid w:val="00312D17"/>
    <w:rsid w:val="00312DC8"/>
    <w:rsid w:val="003326E2"/>
    <w:rsid w:val="00340BFC"/>
    <w:rsid w:val="00346949"/>
    <w:rsid w:val="003514B9"/>
    <w:rsid w:val="003530E5"/>
    <w:rsid w:val="00353EE9"/>
    <w:rsid w:val="00355630"/>
    <w:rsid w:val="00357FC4"/>
    <w:rsid w:val="0036290D"/>
    <w:rsid w:val="00367919"/>
    <w:rsid w:val="00371D62"/>
    <w:rsid w:val="00373ADD"/>
    <w:rsid w:val="00374E6E"/>
    <w:rsid w:val="003759DE"/>
    <w:rsid w:val="00375C93"/>
    <w:rsid w:val="00381571"/>
    <w:rsid w:val="00381D63"/>
    <w:rsid w:val="00382D21"/>
    <w:rsid w:val="00383001"/>
    <w:rsid w:val="00383795"/>
    <w:rsid w:val="003900D9"/>
    <w:rsid w:val="00391A4F"/>
    <w:rsid w:val="003A1759"/>
    <w:rsid w:val="003A414F"/>
    <w:rsid w:val="003A46A7"/>
    <w:rsid w:val="003A5F23"/>
    <w:rsid w:val="003B4720"/>
    <w:rsid w:val="003B4EB8"/>
    <w:rsid w:val="003B7F28"/>
    <w:rsid w:val="003C07F3"/>
    <w:rsid w:val="003D7585"/>
    <w:rsid w:val="003E23ED"/>
    <w:rsid w:val="003E264D"/>
    <w:rsid w:val="003E54AB"/>
    <w:rsid w:val="003E64B1"/>
    <w:rsid w:val="003E66C9"/>
    <w:rsid w:val="004004DE"/>
    <w:rsid w:val="004031BF"/>
    <w:rsid w:val="004139D0"/>
    <w:rsid w:val="00417203"/>
    <w:rsid w:val="004242DD"/>
    <w:rsid w:val="00425F0B"/>
    <w:rsid w:val="00426392"/>
    <w:rsid w:val="00432B11"/>
    <w:rsid w:val="004375F9"/>
    <w:rsid w:val="004379E9"/>
    <w:rsid w:val="004447B9"/>
    <w:rsid w:val="00445F7E"/>
    <w:rsid w:val="00452C91"/>
    <w:rsid w:val="00456FAB"/>
    <w:rsid w:val="0046091D"/>
    <w:rsid w:val="004611EB"/>
    <w:rsid w:val="0046438E"/>
    <w:rsid w:val="00467535"/>
    <w:rsid w:val="00470E30"/>
    <w:rsid w:val="00474225"/>
    <w:rsid w:val="00476C14"/>
    <w:rsid w:val="00482C8B"/>
    <w:rsid w:val="0048603B"/>
    <w:rsid w:val="004872E3"/>
    <w:rsid w:val="00490D39"/>
    <w:rsid w:val="00492074"/>
    <w:rsid w:val="00495D06"/>
    <w:rsid w:val="004A3875"/>
    <w:rsid w:val="004A5EC3"/>
    <w:rsid w:val="004B6BF9"/>
    <w:rsid w:val="004B725B"/>
    <w:rsid w:val="004B7680"/>
    <w:rsid w:val="004C09E0"/>
    <w:rsid w:val="004C1BB5"/>
    <w:rsid w:val="004C62E1"/>
    <w:rsid w:val="004D2EA0"/>
    <w:rsid w:val="004D3EB9"/>
    <w:rsid w:val="004D3EEE"/>
    <w:rsid w:val="004D65A9"/>
    <w:rsid w:val="004E04C2"/>
    <w:rsid w:val="004E0A68"/>
    <w:rsid w:val="004E3953"/>
    <w:rsid w:val="00505CA6"/>
    <w:rsid w:val="005142DB"/>
    <w:rsid w:val="0053044D"/>
    <w:rsid w:val="00530B0C"/>
    <w:rsid w:val="005329F9"/>
    <w:rsid w:val="00532A5F"/>
    <w:rsid w:val="00535C81"/>
    <w:rsid w:val="00536566"/>
    <w:rsid w:val="0054528E"/>
    <w:rsid w:val="00547BA7"/>
    <w:rsid w:val="005560FB"/>
    <w:rsid w:val="005570D0"/>
    <w:rsid w:val="00562716"/>
    <w:rsid w:val="005819CF"/>
    <w:rsid w:val="005823C7"/>
    <w:rsid w:val="00584C43"/>
    <w:rsid w:val="005870C7"/>
    <w:rsid w:val="005870DE"/>
    <w:rsid w:val="00590DC5"/>
    <w:rsid w:val="00592FB4"/>
    <w:rsid w:val="00595144"/>
    <w:rsid w:val="005A01C9"/>
    <w:rsid w:val="005A5D5C"/>
    <w:rsid w:val="005B4D47"/>
    <w:rsid w:val="005B629D"/>
    <w:rsid w:val="005C4635"/>
    <w:rsid w:val="005C47C7"/>
    <w:rsid w:val="005C5D0B"/>
    <w:rsid w:val="005C6509"/>
    <w:rsid w:val="005D1644"/>
    <w:rsid w:val="005D190C"/>
    <w:rsid w:val="005D4FAA"/>
    <w:rsid w:val="005E0DAC"/>
    <w:rsid w:val="005E49E5"/>
    <w:rsid w:val="005E5FF0"/>
    <w:rsid w:val="005F4B57"/>
    <w:rsid w:val="005F6EE1"/>
    <w:rsid w:val="005F7D21"/>
    <w:rsid w:val="00602F33"/>
    <w:rsid w:val="006069C4"/>
    <w:rsid w:val="00611A7E"/>
    <w:rsid w:val="00611D8A"/>
    <w:rsid w:val="00612666"/>
    <w:rsid w:val="006141E0"/>
    <w:rsid w:val="00614BE0"/>
    <w:rsid w:val="00617DBB"/>
    <w:rsid w:val="00625432"/>
    <w:rsid w:val="0062754E"/>
    <w:rsid w:val="006275F4"/>
    <w:rsid w:val="00630EAB"/>
    <w:rsid w:val="00636530"/>
    <w:rsid w:val="00645146"/>
    <w:rsid w:val="00645601"/>
    <w:rsid w:val="006501E6"/>
    <w:rsid w:val="0065081B"/>
    <w:rsid w:val="0065167D"/>
    <w:rsid w:val="0065344E"/>
    <w:rsid w:val="006557C8"/>
    <w:rsid w:val="00660F8E"/>
    <w:rsid w:val="00663DC9"/>
    <w:rsid w:val="006640AA"/>
    <w:rsid w:val="006749C1"/>
    <w:rsid w:val="00674DE8"/>
    <w:rsid w:val="00686AB8"/>
    <w:rsid w:val="0069161E"/>
    <w:rsid w:val="0069276A"/>
    <w:rsid w:val="006929BB"/>
    <w:rsid w:val="006A0831"/>
    <w:rsid w:val="006A3390"/>
    <w:rsid w:val="006A763A"/>
    <w:rsid w:val="006B5F7A"/>
    <w:rsid w:val="006C27DB"/>
    <w:rsid w:val="006D204E"/>
    <w:rsid w:val="006E4FDC"/>
    <w:rsid w:val="006E654A"/>
    <w:rsid w:val="006E6B0D"/>
    <w:rsid w:val="006E7C2E"/>
    <w:rsid w:val="006F187A"/>
    <w:rsid w:val="006F3C29"/>
    <w:rsid w:val="00702A9C"/>
    <w:rsid w:val="00704A2C"/>
    <w:rsid w:val="00707A55"/>
    <w:rsid w:val="00711811"/>
    <w:rsid w:val="0071328C"/>
    <w:rsid w:val="00714D58"/>
    <w:rsid w:val="00720C62"/>
    <w:rsid w:val="0073099A"/>
    <w:rsid w:val="00732915"/>
    <w:rsid w:val="0073462B"/>
    <w:rsid w:val="00735161"/>
    <w:rsid w:val="00735FB1"/>
    <w:rsid w:val="00737E5C"/>
    <w:rsid w:val="007541C0"/>
    <w:rsid w:val="007568EC"/>
    <w:rsid w:val="00756F4B"/>
    <w:rsid w:val="007667FB"/>
    <w:rsid w:val="00771992"/>
    <w:rsid w:val="0077793E"/>
    <w:rsid w:val="0078042D"/>
    <w:rsid w:val="0078246F"/>
    <w:rsid w:val="007827B8"/>
    <w:rsid w:val="00786582"/>
    <w:rsid w:val="0079253D"/>
    <w:rsid w:val="007972A0"/>
    <w:rsid w:val="007A3D94"/>
    <w:rsid w:val="007A47D1"/>
    <w:rsid w:val="007B43AD"/>
    <w:rsid w:val="007B6CCC"/>
    <w:rsid w:val="007B7BF6"/>
    <w:rsid w:val="007C1FB2"/>
    <w:rsid w:val="007C2CE4"/>
    <w:rsid w:val="007D12B0"/>
    <w:rsid w:val="007D2BB2"/>
    <w:rsid w:val="007D37E4"/>
    <w:rsid w:val="007D616E"/>
    <w:rsid w:val="007E46A5"/>
    <w:rsid w:val="007F0D62"/>
    <w:rsid w:val="007F1C08"/>
    <w:rsid w:val="007F412D"/>
    <w:rsid w:val="007F4421"/>
    <w:rsid w:val="007F4925"/>
    <w:rsid w:val="007F711C"/>
    <w:rsid w:val="00800B70"/>
    <w:rsid w:val="008048FD"/>
    <w:rsid w:val="0080513A"/>
    <w:rsid w:val="00805B17"/>
    <w:rsid w:val="00810A14"/>
    <w:rsid w:val="0081290D"/>
    <w:rsid w:val="00813B80"/>
    <w:rsid w:val="0081770D"/>
    <w:rsid w:val="008255B2"/>
    <w:rsid w:val="008324C4"/>
    <w:rsid w:val="00837C00"/>
    <w:rsid w:val="0084643D"/>
    <w:rsid w:val="00866938"/>
    <w:rsid w:val="00867122"/>
    <w:rsid w:val="00874184"/>
    <w:rsid w:val="00876F1B"/>
    <w:rsid w:val="00883784"/>
    <w:rsid w:val="00887B73"/>
    <w:rsid w:val="00890DFA"/>
    <w:rsid w:val="00893F71"/>
    <w:rsid w:val="008946CB"/>
    <w:rsid w:val="008A379F"/>
    <w:rsid w:val="008A4589"/>
    <w:rsid w:val="008A5D6A"/>
    <w:rsid w:val="008C2D42"/>
    <w:rsid w:val="008C3DC1"/>
    <w:rsid w:val="008C4399"/>
    <w:rsid w:val="008C4BF9"/>
    <w:rsid w:val="008D2171"/>
    <w:rsid w:val="008E31FC"/>
    <w:rsid w:val="008F222A"/>
    <w:rsid w:val="008F3426"/>
    <w:rsid w:val="008F506C"/>
    <w:rsid w:val="0090360A"/>
    <w:rsid w:val="00903901"/>
    <w:rsid w:val="0090590C"/>
    <w:rsid w:val="009139D5"/>
    <w:rsid w:val="009143A6"/>
    <w:rsid w:val="009322C9"/>
    <w:rsid w:val="00932E3C"/>
    <w:rsid w:val="00934E0A"/>
    <w:rsid w:val="00937D2D"/>
    <w:rsid w:val="00941491"/>
    <w:rsid w:val="00942626"/>
    <w:rsid w:val="00946456"/>
    <w:rsid w:val="00947372"/>
    <w:rsid w:val="00950312"/>
    <w:rsid w:val="009512DA"/>
    <w:rsid w:val="009521DF"/>
    <w:rsid w:val="00952A6A"/>
    <w:rsid w:val="00956280"/>
    <w:rsid w:val="00957534"/>
    <w:rsid w:val="00975672"/>
    <w:rsid w:val="009777C9"/>
    <w:rsid w:val="009835EC"/>
    <w:rsid w:val="00984DDA"/>
    <w:rsid w:val="009916C9"/>
    <w:rsid w:val="00993378"/>
    <w:rsid w:val="00994EB2"/>
    <w:rsid w:val="009A04B2"/>
    <w:rsid w:val="009A1950"/>
    <w:rsid w:val="009A4AA1"/>
    <w:rsid w:val="009C0B91"/>
    <w:rsid w:val="009C1B20"/>
    <w:rsid w:val="009D5903"/>
    <w:rsid w:val="009E4349"/>
    <w:rsid w:val="009E4A65"/>
    <w:rsid w:val="009E633E"/>
    <w:rsid w:val="009F455B"/>
    <w:rsid w:val="009F6D17"/>
    <w:rsid w:val="009F7BFF"/>
    <w:rsid w:val="00A064AF"/>
    <w:rsid w:val="00A112B7"/>
    <w:rsid w:val="00A142E4"/>
    <w:rsid w:val="00A155BB"/>
    <w:rsid w:val="00A2491F"/>
    <w:rsid w:val="00A25067"/>
    <w:rsid w:val="00A25F48"/>
    <w:rsid w:val="00A30FF6"/>
    <w:rsid w:val="00A3268E"/>
    <w:rsid w:val="00A3491F"/>
    <w:rsid w:val="00A36728"/>
    <w:rsid w:val="00A371B1"/>
    <w:rsid w:val="00A40299"/>
    <w:rsid w:val="00A43A40"/>
    <w:rsid w:val="00A46C74"/>
    <w:rsid w:val="00A53568"/>
    <w:rsid w:val="00A563AA"/>
    <w:rsid w:val="00A667FE"/>
    <w:rsid w:val="00A672C5"/>
    <w:rsid w:val="00A67B45"/>
    <w:rsid w:val="00A67B76"/>
    <w:rsid w:val="00A76981"/>
    <w:rsid w:val="00A85E00"/>
    <w:rsid w:val="00A93565"/>
    <w:rsid w:val="00A94065"/>
    <w:rsid w:val="00A9491A"/>
    <w:rsid w:val="00A95078"/>
    <w:rsid w:val="00AA0236"/>
    <w:rsid w:val="00AA0B54"/>
    <w:rsid w:val="00AA1DA2"/>
    <w:rsid w:val="00AA68D5"/>
    <w:rsid w:val="00AA6991"/>
    <w:rsid w:val="00AA7B23"/>
    <w:rsid w:val="00AB1C9E"/>
    <w:rsid w:val="00AB3D0A"/>
    <w:rsid w:val="00AB5194"/>
    <w:rsid w:val="00AB6C61"/>
    <w:rsid w:val="00AB6C79"/>
    <w:rsid w:val="00AB7E66"/>
    <w:rsid w:val="00AC433F"/>
    <w:rsid w:val="00AC4CAD"/>
    <w:rsid w:val="00AC4CAF"/>
    <w:rsid w:val="00AC5F98"/>
    <w:rsid w:val="00AD00CD"/>
    <w:rsid w:val="00AD07D8"/>
    <w:rsid w:val="00AD162A"/>
    <w:rsid w:val="00AE0256"/>
    <w:rsid w:val="00AE14E4"/>
    <w:rsid w:val="00AE3A35"/>
    <w:rsid w:val="00AF0741"/>
    <w:rsid w:val="00AF1DBA"/>
    <w:rsid w:val="00AF7E46"/>
    <w:rsid w:val="00B0027B"/>
    <w:rsid w:val="00B06994"/>
    <w:rsid w:val="00B11AE9"/>
    <w:rsid w:val="00B21098"/>
    <w:rsid w:val="00B22430"/>
    <w:rsid w:val="00B239C5"/>
    <w:rsid w:val="00B3047B"/>
    <w:rsid w:val="00B330EB"/>
    <w:rsid w:val="00B337E9"/>
    <w:rsid w:val="00B41002"/>
    <w:rsid w:val="00B42D0B"/>
    <w:rsid w:val="00B4330B"/>
    <w:rsid w:val="00B472AB"/>
    <w:rsid w:val="00B533DF"/>
    <w:rsid w:val="00B53622"/>
    <w:rsid w:val="00B53CDF"/>
    <w:rsid w:val="00B57F39"/>
    <w:rsid w:val="00B60378"/>
    <w:rsid w:val="00B62890"/>
    <w:rsid w:val="00B633EE"/>
    <w:rsid w:val="00B64CC4"/>
    <w:rsid w:val="00B67794"/>
    <w:rsid w:val="00B71F8A"/>
    <w:rsid w:val="00B75C0A"/>
    <w:rsid w:val="00B8081E"/>
    <w:rsid w:val="00B809FD"/>
    <w:rsid w:val="00B81F1F"/>
    <w:rsid w:val="00B8268F"/>
    <w:rsid w:val="00B82E99"/>
    <w:rsid w:val="00B8407B"/>
    <w:rsid w:val="00B90E08"/>
    <w:rsid w:val="00B9136E"/>
    <w:rsid w:val="00B958F3"/>
    <w:rsid w:val="00B96685"/>
    <w:rsid w:val="00BA1AA8"/>
    <w:rsid w:val="00BA7037"/>
    <w:rsid w:val="00BB0DC9"/>
    <w:rsid w:val="00BB5530"/>
    <w:rsid w:val="00BB6268"/>
    <w:rsid w:val="00BC4314"/>
    <w:rsid w:val="00BC5BBC"/>
    <w:rsid w:val="00BD357B"/>
    <w:rsid w:val="00BD667F"/>
    <w:rsid w:val="00BE33A5"/>
    <w:rsid w:val="00BE3483"/>
    <w:rsid w:val="00BE39CB"/>
    <w:rsid w:val="00BE7A57"/>
    <w:rsid w:val="00BF0666"/>
    <w:rsid w:val="00BF1407"/>
    <w:rsid w:val="00BF333F"/>
    <w:rsid w:val="00BF41CE"/>
    <w:rsid w:val="00C117D9"/>
    <w:rsid w:val="00C1493C"/>
    <w:rsid w:val="00C15F7E"/>
    <w:rsid w:val="00C20EEF"/>
    <w:rsid w:val="00C275CC"/>
    <w:rsid w:val="00C27C05"/>
    <w:rsid w:val="00C30C3D"/>
    <w:rsid w:val="00C30E16"/>
    <w:rsid w:val="00C3425E"/>
    <w:rsid w:val="00C3540C"/>
    <w:rsid w:val="00C37116"/>
    <w:rsid w:val="00C373A4"/>
    <w:rsid w:val="00C4143C"/>
    <w:rsid w:val="00C41542"/>
    <w:rsid w:val="00C420C8"/>
    <w:rsid w:val="00C51F2A"/>
    <w:rsid w:val="00C74CF6"/>
    <w:rsid w:val="00C75405"/>
    <w:rsid w:val="00C75545"/>
    <w:rsid w:val="00C865EC"/>
    <w:rsid w:val="00C878D3"/>
    <w:rsid w:val="00C87C2B"/>
    <w:rsid w:val="00C921C7"/>
    <w:rsid w:val="00C958DE"/>
    <w:rsid w:val="00CA4640"/>
    <w:rsid w:val="00CA6A76"/>
    <w:rsid w:val="00CA6AD7"/>
    <w:rsid w:val="00CA79CA"/>
    <w:rsid w:val="00CB4333"/>
    <w:rsid w:val="00CB5171"/>
    <w:rsid w:val="00CC557C"/>
    <w:rsid w:val="00CC6F9F"/>
    <w:rsid w:val="00CD0DEE"/>
    <w:rsid w:val="00CD5CE6"/>
    <w:rsid w:val="00CE2208"/>
    <w:rsid w:val="00CE7CB1"/>
    <w:rsid w:val="00CF24E6"/>
    <w:rsid w:val="00CF3695"/>
    <w:rsid w:val="00CF722E"/>
    <w:rsid w:val="00CF7BCD"/>
    <w:rsid w:val="00D02AF9"/>
    <w:rsid w:val="00D03922"/>
    <w:rsid w:val="00D058F7"/>
    <w:rsid w:val="00D168D5"/>
    <w:rsid w:val="00D16F8E"/>
    <w:rsid w:val="00D201FA"/>
    <w:rsid w:val="00D2084B"/>
    <w:rsid w:val="00D2164D"/>
    <w:rsid w:val="00D22B16"/>
    <w:rsid w:val="00D267EC"/>
    <w:rsid w:val="00D340CC"/>
    <w:rsid w:val="00D364A1"/>
    <w:rsid w:val="00D36786"/>
    <w:rsid w:val="00D3762B"/>
    <w:rsid w:val="00D41E2E"/>
    <w:rsid w:val="00D425CA"/>
    <w:rsid w:val="00D45FA1"/>
    <w:rsid w:val="00D50CFD"/>
    <w:rsid w:val="00D514C8"/>
    <w:rsid w:val="00D629E0"/>
    <w:rsid w:val="00D63624"/>
    <w:rsid w:val="00D64529"/>
    <w:rsid w:val="00D65523"/>
    <w:rsid w:val="00D7134F"/>
    <w:rsid w:val="00D73B78"/>
    <w:rsid w:val="00D74297"/>
    <w:rsid w:val="00D92ABD"/>
    <w:rsid w:val="00D97E11"/>
    <w:rsid w:val="00DA378F"/>
    <w:rsid w:val="00DA6F0E"/>
    <w:rsid w:val="00DB6462"/>
    <w:rsid w:val="00DC1052"/>
    <w:rsid w:val="00DC5519"/>
    <w:rsid w:val="00DC74DE"/>
    <w:rsid w:val="00DC7568"/>
    <w:rsid w:val="00DD293D"/>
    <w:rsid w:val="00DD2C78"/>
    <w:rsid w:val="00DD75E5"/>
    <w:rsid w:val="00DE126C"/>
    <w:rsid w:val="00DE1F69"/>
    <w:rsid w:val="00DE7118"/>
    <w:rsid w:val="00DF0DE5"/>
    <w:rsid w:val="00DF557E"/>
    <w:rsid w:val="00DF5677"/>
    <w:rsid w:val="00E05116"/>
    <w:rsid w:val="00E06753"/>
    <w:rsid w:val="00E0718F"/>
    <w:rsid w:val="00E317C4"/>
    <w:rsid w:val="00E3240F"/>
    <w:rsid w:val="00E3401D"/>
    <w:rsid w:val="00E35B18"/>
    <w:rsid w:val="00E4096A"/>
    <w:rsid w:val="00E44353"/>
    <w:rsid w:val="00E51046"/>
    <w:rsid w:val="00E51DF6"/>
    <w:rsid w:val="00E57613"/>
    <w:rsid w:val="00E66D66"/>
    <w:rsid w:val="00E67713"/>
    <w:rsid w:val="00E67DF8"/>
    <w:rsid w:val="00E7129C"/>
    <w:rsid w:val="00E8101B"/>
    <w:rsid w:val="00E815CC"/>
    <w:rsid w:val="00E81AC9"/>
    <w:rsid w:val="00E83419"/>
    <w:rsid w:val="00E84F45"/>
    <w:rsid w:val="00E873F7"/>
    <w:rsid w:val="00E875CE"/>
    <w:rsid w:val="00EA1EC0"/>
    <w:rsid w:val="00EA20C0"/>
    <w:rsid w:val="00EA59CE"/>
    <w:rsid w:val="00EA6A33"/>
    <w:rsid w:val="00EB15D3"/>
    <w:rsid w:val="00EB35ED"/>
    <w:rsid w:val="00EB35F7"/>
    <w:rsid w:val="00EB45B8"/>
    <w:rsid w:val="00EC0BA6"/>
    <w:rsid w:val="00EC3592"/>
    <w:rsid w:val="00ED519E"/>
    <w:rsid w:val="00ED54C8"/>
    <w:rsid w:val="00ED5979"/>
    <w:rsid w:val="00EE4F41"/>
    <w:rsid w:val="00EF25BA"/>
    <w:rsid w:val="00EF4FA8"/>
    <w:rsid w:val="00EF59F0"/>
    <w:rsid w:val="00F0077B"/>
    <w:rsid w:val="00F061A8"/>
    <w:rsid w:val="00F10B6C"/>
    <w:rsid w:val="00F1297B"/>
    <w:rsid w:val="00F12E93"/>
    <w:rsid w:val="00F14F73"/>
    <w:rsid w:val="00F153A1"/>
    <w:rsid w:val="00F215D1"/>
    <w:rsid w:val="00F23860"/>
    <w:rsid w:val="00F2708D"/>
    <w:rsid w:val="00F3130B"/>
    <w:rsid w:val="00F3181E"/>
    <w:rsid w:val="00F31873"/>
    <w:rsid w:val="00F34340"/>
    <w:rsid w:val="00F36221"/>
    <w:rsid w:val="00F4033C"/>
    <w:rsid w:val="00F44B5E"/>
    <w:rsid w:val="00F451EE"/>
    <w:rsid w:val="00F5152E"/>
    <w:rsid w:val="00F56432"/>
    <w:rsid w:val="00F65F75"/>
    <w:rsid w:val="00F71DD2"/>
    <w:rsid w:val="00F77125"/>
    <w:rsid w:val="00F814F0"/>
    <w:rsid w:val="00F832CF"/>
    <w:rsid w:val="00F838AB"/>
    <w:rsid w:val="00F95B4E"/>
    <w:rsid w:val="00FA317D"/>
    <w:rsid w:val="00FA4413"/>
    <w:rsid w:val="00FA4FA2"/>
    <w:rsid w:val="00FA7220"/>
    <w:rsid w:val="00FB3016"/>
    <w:rsid w:val="00FB6D77"/>
    <w:rsid w:val="00FB70F0"/>
    <w:rsid w:val="00FC51E8"/>
    <w:rsid w:val="00FC5414"/>
    <w:rsid w:val="00FD2B78"/>
    <w:rsid w:val="00FD3F04"/>
    <w:rsid w:val="00FE152B"/>
    <w:rsid w:val="00FE18FC"/>
    <w:rsid w:val="00FE2751"/>
    <w:rsid w:val="00FE316C"/>
    <w:rsid w:val="00FE5F09"/>
    <w:rsid w:val="00FE6C57"/>
    <w:rsid w:val="00FE6E06"/>
    <w:rsid w:val="00FE7602"/>
    <w:rsid w:val="00FF3347"/>
    <w:rsid w:val="00FF4792"/>
    <w:rsid w:val="00FF73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C6A86"/>
  <w15:docId w15:val="{A00D5404-48F1-48AA-B866-5B6B5441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795"/>
    <w:pPr>
      <w:adjustRightInd w:val="0"/>
      <w:snapToGrid w:val="0"/>
      <w:spacing w:after="200" w:line="240" w:lineRule="atLeast"/>
    </w:pPr>
    <w:rPr>
      <w:rFonts w:ascii="Calibri" w:hAnsi="Calibri"/>
      <w:kern w:val="20"/>
      <w:szCs w:val="24"/>
      <w:lang w:eastAsia="zh-CN"/>
    </w:rPr>
  </w:style>
  <w:style w:type="paragraph" w:styleId="Heading1">
    <w:name w:val="heading 1"/>
    <w:basedOn w:val="Normal"/>
    <w:next w:val="IntroCopy"/>
    <w:link w:val="Heading1Char"/>
    <w:qFormat/>
    <w:rsid w:val="00AA0236"/>
    <w:pPr>
      <w:keepNext/>
      <w:pageBreakBefore/>
      <w:numPr>
        <w:numId w:val="18"/>
      </w:numPr>
      <w:suppressLineNumbers/>
      <w:tabs>
        <w:tab w:val="left" w:pos="1077"/>
      </w:tabs>
      <w:spacing w:after="400" w:line="240" w:lineRule="auto"/>
      <w:outlineLvl w:val="0"/>
    </w:pPr>
    <w:rPr>
      <w:rFonts w:cs="Arial"/>
      <w:b/>
      <w:bCs/>
      <w:kern w:val="32"/>
      <w:sz w:val="66"/>
      <w:szCs w:val="60"/>
    </w:rPr>
  </w:style>
  <w:style w:type="paragraph" w:styleId="Heading2">
    <w:name w:val="heading 2"/>
    <w:basedOn w:val="Normal"/>
    <w:next w:val="Normal"/>
    <w:link w:val="Heading2Char"/>
    <w:qFormat/>
    <w:rsid w:val="00AA0236"/>
    <w:pPr>
      <w:keepNext/>
      <w:numPr>
        <w:ilvl w:val="1"/>
        <w:numId w:val="18"/>
      </w:numPr>
      <w:spacing w:before="340" w:line="240" w:lineRule="auto"/>
      <w:outlineLvl w:val="1"/>
    </w:pPr>
    <w:rPr>
      <w:rFonts w:cs="Arial"/>
      <w:b/>
      <w:bCs/>
      <w:iCs/>
      <w:sz w:val="34"/>
      <w:szCs w:val="28"/>
    </w:rPr>
  </w:style>
  <w:style w:type="paragraph" w:styleId="Heading3">
    <w:name w:val="heading 3"/>
    <w:basedOn w:val="Normal"/>
    <w:next w:val="Normal"/>
    <w:link w:val="Heading3Char"/>
    <w:qFormat/>
    <w:rsid w:val="00AA0236"/>
    <w:pPr>
      <w:keepNext/>
      <w:numPr>
        <w:ilvl w:val="2"/>
        <w:numId w:val="18"/>
      </w:numPr>
      <w:spacing w:before="200" w:line="280" w:lineRule="atLeast"/>
      <w:outlineLvl w:val="2"/>
    </w:pPr>
    <w:rPr>
      <w:rFonts w:cs="Arial"/>
      <w:b/>
      <w:bCs/>
      <w:sz w:val="24"/>
      <w:szCs w:val="26"/>
    </w:rPr>
  </w:style>
  <w:style w:type="paragraph" w:styleId="Heading4">
    <w:name w:val="heading 4"/>
    <w:basedOn w:val="Normal"/>
    <w:next w:val="Normal"/>
    <w:qFormat/>
    <w:rsid w:val="00AA0236"/>
    <w:pPr>
      <w:keepNext/>
      <w:numPr>
        <w:ilvl w:val="3"/>
        <w:numId w:val="18"/>
      </w:numPr>
      <w:spacing w:before="113" w:after="113" w:line="216" w:lineRule="atLeast"/>
      <w:outlineLvl w:val="3"/>
    </w:pPr>
    <w:rPr>
      <w:b/>
      <w:bCs/>
      <w:sz w:val="18"/>
      <w:szCs w:val="28"/>
    </w:rPr>
  </w:style>
  <w:style w:type="paragraph" w:styleId="Heading5">
    <w:name w:val="heading 5"/>
    <w:basedOn w:val="Normal"/>
    <w:next w:val="Normal"/>
    <w:qFormat/>
    <w:rsid w:val="00383795"/>
    <w:pPr>
      <w:numPr>
        <w:ilvl w:val="4"/>
        <w:numId w:val="12"/>
      </w:numPr>
      <w:spacing w:before="240" w:after="60"/>
      <w:outlineLvl w:val="4"/>
    </w:pPr>
    <w:rPr>
      <w:b/>
      <w:bCs/>
      <w:i/>
      <w:iCs/>
      <w:sz w:val="16"/>
      <w:szCs w:val="26"/>
    </w:rPr>
  </w:style>
  <w:style w:type="paragraph" w:styleId="Heading6">
    <w:name w:val="heading 6"/>
    <w:basedOn w:val="Normal"/>
    <w:next w:val="Normal"/>
    <w:qFormat/>
    <w:rsid w:val="00383795"/>
    <w:pPr>
      <w:numPr>
        <w:ilvl w:val="5"/>
        <w:numId w:val="12"/>
      </w:numPr>
      <w:spacing w:before="240" w:after="60"/>
      <w:outlineLvl w:val="5"/>
    </w:pPr>
    <w:rPr>
      <w:b/>
      <w:bCs/>
      <w:sz w:val="16"/>
      <w:szCs w:val="22"/>
    </w:rPr>
  </w:style>
  <w:style w:type="paragraph" w:styleId="Heading7">
    <w:name w:val="heading 7"/>
    <w:basedOn w:val="Normal"/>
    <w:next w:val="Normal"/>
    <w:qFormat/>
    <w:rsid w:val="00383795"/>
    <w:pPr>
      <w:numPr>
        <w:ilvl w:val="6"/>
        <w:numId w:val="12"/>
      </w:numPr>
      <w:spacing w:before="240" w:after="60"/>
      <w:outlineLvl w:val="6"/>
    </w:pPr>
    <w:rPr>
      <w:sz w:val="24"/>
    </w:rPr>
  </w:style>
  <w:style w:type="paragraph" w:styleId="Heading8">
    <w:name w:val="heading 8"/>
    <w:basedOn w:val="Normal"/>
    <w:next w:val="Normal"/>
    <w:qFormat/>
    <w:rsid w:val="00383795"/>
    <w:pPr>
      <w:numPr>
        <w:ilvl w:val="7"/>
        <w:numId w:val="12"/>
      </w:numPr>
      <w:spacing w:before="240" w:after="60"/>
      <w:outlineLvl w:val="7"/>
    </w:pPr>
    <w:rPr>
      <w:i/>
      <w:iCs/>
      <w:sz w:val="24"/>
    </w:rPr>
  </w:style>
  <w:style w:type="paragraph" w:styleId="Heading9">
    <w:name w:val="heading 9"/>
    <w:basedOn w:val="Normal"/>
    <w:next w:val="Normal"/>
    <w:qFormat/>
    <w:rsid w:val="00383795"/>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Copy">
    <w:name w:val="IntroCopy"/>
    <w:next w:val="Heading2"/>
    <w:rsid w:val="00383795"/>
    <w:pPr>
      <w:pBdr>
        <w:bottom w:val="single" w:sz="4" w:space="20" w:color="000000"/>
      </w:pBdr>
      <w:spacing w:before="400" w:after="400"/>
      <w:contextualSpacing/>
    </w:pPr>
    <w:rPr>
      <w:rFonts w:ascii="Calibri" w:eastAsia="MS Mincho" w:hAnsi="Calibri"/>
      <w:color w:val="221E1F"/>
      <w:sz w:val="30"/>
      <w:szCs w:val="24"/>
      <w:lang w:eastAsia="ja-JP"/>
    </w:rPr>
  </w:style>
  <w:style w:type="character" w:customStyle="1" w:styleId="Heading2Char">
    <w:name w:val="Heading 2 Char"/>
    <w:basedOn w:val="DefaultParagraphFont"/>
    <w:link w:val="Heading2"/>
    <w:rsid w:val="00383795"/>
    <w:rPr>
      <w:rFonts w:ascii="Calibri" w:eastAsia="SimSun" w:hAnsi="Calibri" w:cs="Arial"/>
      <w:b/>
      <w:bCs/>
      <w:iCs/>
      <w:kern w:val="20"/>
      <w:sz w:val="34"/>
      <w:szCs w:val="28"/>
      <w:lang w:val="en-AU" w:eastAsia="zh-CN" w:bidi="ar-SA"/>
    </w:rPr>
  </w:style>
  <w:style w:type="character" w:customStyle="1" w:styleId="Heading3Char">
    <w:name w:val="Heading 3 Char"/>
    <w:basedOn w:val="DefaultParagraphFont"/>
    <w:link w:val="Heading3"/>
    <w:rsid w:val="00383795"/>
    <w:rPr>
      <w:rFonts w:ascii="Calibri" w:eastAsia="SimSun" w:hAnsi="Calibri" w:cs="Arial"/>
      <w:b/>
      <w:bCs/>
      <w:kern w:val="20"/>
      <w:sz w:val="24"/>
      <w:szCs w:val="26"/>
      <w:lang w:val="en-AU" w:eastAsia="zh-CN" w:bidi="ar-SA"/>
    </w:rPr>
  </w:style>
  <w:style w:type="paragraph" w:styleId="Caption">
    <w:name w:val="caption"/>
    <w:basedOn w:val="Normal"/>
    <w:next w:val="Normal"/>
    <w:qFormat/>
    <w:rsid w:val="00383795"/>
    <w:pPr>
      <w:spacing w:before="170" w:after="0" w:line="80" w:lineRule="atLeast"/>
    </w:pPr>
    <w:rPr>
      <w:bCs/>
      <w:kern w:val="60"/>
      <w:sz w:val="16"/>
      <w:szCs w:val="20"/>
    </w:rPr>
  </w:style>
  <w:style w:type="paragraph" w:customStyle="1" w:styleId="CoverDate">
    <w:name w:val="Cover Date"/>
    <w:basedOn w:val="Normal"/>
    <w:semiHidden/>
    <w:rsid w:val="00383795"/>
    <w:pPr>
      <w:adjustRightInd/>
      <w:snapToGrid/>
      <w:spacing w:after="0" w:line="288" w:lineRule="atLeast"/>
    </w:pPr>
    <w:rPr>
      <w:rFonts w:eastAsia="Times New Roman"/>
      <w:spacing w:val="-3"/>
      <w:kern w:val="0"/>
      <w:sz w:val="24"/>
      <w:lang w:eastAsia="en-AU"/>
    </w:rPr>
  </w:style>
  <w:style w:type="paragraph" w:styleId="TOC1">
    <w:name w:val="toc 1"/>
    <w:next w:val="Normal"/>
    <w:semiHidden/>
    <w:rsid w:val="00383795"/>
    <w:pPr>
      <w:tabs>
        <w:tab w:val="left" w:pos="454"/>
        <w:tab w:val="right" w:pos="9631"/>
      </w:tabs>
      <w:spacing w:before="120" w:line="280" w:lineRule="atLeast"/>
    </w:pPr>
    <w:rPr>
      <w:rFonts w:ascii="Calibri" w:hAnsi="Calibri"/>
      <w:b/>
      <w:noProof/>
      <w:kern w:val="20"/>
      <w:sz w:val="28"/>
      <w:szCs w:val="28"/>
      <w:lang w:eastAsia="zh-CN"/>
    </w:rPr>
  </w:style>
  <w:style w:type="paragraph" w:styleId="TOC2">
    <w:name w:val="toc 2"/>
    <w:next w:val="Normal"/>
    <w:semiHidden/>
    <w:rsid w:val="00383795"/>
    <w:pPr>
      <w:tabs>
        <w:tab w:val="left" w:pos="900"/>
        <w:tab w:val="right" w:pos="9631"/>
      </w:tabs>
      <w:spacing w:line="280" w:lineRule="atLeast"/>
      <w:ind w:left="454"/>
    </w:pPr>
    <w:rPr>
      <w:rFonts w:ascii="Calibri" w:hAnsi="Calibri"/>
      <w:noProof/>
      <w:kern w:val="60"/>
      <w:szCs w:val="24"/>
      <w:lang w:eastAsia="zh-CN"/>
    </w:rPr>
  </w:style>
  <w:style w:type="paragraph" w:styleId="TOC3">
    <w:name w:val="toc 3"/>
    <w:basedOn w:val="TOC2"/>
    <w:next w:val="Normal"/>
    <w:semiHidden/>
    <w:rsid w:val="00383795"/>
  </w:style>
  <w:style w:type="paragraph" w:styleId="Header">
    <w:name w:val="header"/>
    <w:semiHidden/>
    <w:rsid w:val="00383795"/>
    <w:pPr>
      <w:tabs>
        <w:tab w:val="center" w:pos="4153"/>
        <w:tab w:val="right" w:pos="8306"/>
      </w:tabs>
    </w:pPr>
    <w:rPr>
      <w:rFonts w:ascii="Calibri" w:eastAsia="Times New Roman" w:hAnsi="Calibri"/>
      <w:b/>
      <w:color w:val="000000"/>
      <w:kern w:val="60"/>
      <w:sz w:val="66"/>
      <w:szCs w:val="66"/>
      <w:lang w:val="en-US"/>
    </w:rPr>
  </w:style>
  <w:style w:type="paragraph" w:styleId="Footer">
    <w:name w:val="footer"/>
    <w:semiHidden/>
    <w:rsid w:val="00383795"/>
    <w:pPr>
      <w:spacing w:line="144" w:lineRule="atLeast"/>
    </w:pPr>
    <w:rPr>
      <w:rFonts w:ascii="Calibri" w:hAnsi="Calibri"/>
      <w:kern w:val="60"/>
      <w:sz w:val="16"/>
      <w:szCs w:val="24"/>
      <w:lang w:eastAsia="zh-CN"/>
    </w:rPr>
  </w:style>
  <w:style w:type="character" w:styleId="PageNumber">
    <w:name w:val="page number"/>
    <w:basedOn w:val="DefaultParagraphFont"/>
    <w:semiHidden/>
    <w:rsid w:val="00383795"/>
    <w:rPr>
      <w:rFonts w:ascii="Arial" w:hAnsi="Arial"/>
      <w:sz w:val="13"/>
    </w:rPr>
  </w:style>
  <w:style w:type="table" w:styleId="TableGrid">
    <w:name w:val="Table Grid"/>
    <w:basedOn w:val="TableNormal"/>
    <w:semiHidden/>
    <w:rsid w:val="00383795"/>
    <w:pPr>
      <w:adjustRightInd w:val="0"/>
      <w:snapToGrid w:val="0"/>
    </w:pPr>
    <w:rPr>
      <w:rFonts w:ascii="Calibri" w:hAnsi="Calibri"/>
      <w:sz w:val="17"/>
    </w:rPr>
    <w:tblPr>
      <w:tblBorders>
        <w:bottom w:val="single" w:sz="2" w:space="0" w:color="auto"/>
        <w:insideH w:val="single" w:sz="2" w:space="0" w:color="auto"/>
        <w:insideV w:val="single" w:sz="2" w:space="0" w:color="auto"/>
      </w:tblBorders>
      <w:tblCellMar>
        <w:top w:w="57" w:type="dxa"/>
        <w:left w:w="57" w:type="dxa"/>
        <w:bottom w:w="57" w:type="dxa"/>
        <w:right w:w="57" w:type="dxa"/>
      </w:tblCellMar>
    </w:tblPr>
    <w:tblStylePr w:type="firstRow">
      <w:rPr>
        <w:rFonts w:ascii="Cambria" w:hAnsi="Cambria"/>
        <w:b/>
      </w:rPr>
    </w:tblStylePr>
  </w:style>
  <w:style w:type="paragraph" w:styleId="ListBullet">
    <w:name w:val="List Bullet"/>
    <w:basedOn w:val="Normal"/>
    <w:rsid w:val="00383795"/>
    <w:pPr>
      <w:numPr>
        <w:numId w:val="13"/>
      </w:numPr>
      <w:adjustRightInd/>
      <w:snapToGrid/>
      <w:spacing w:after="120"/>
      <w:contextualSpacing/>
    </w:pPr>
    <w:rPr>
      <w:rFonts w:eastAsia="Times New Roman"/>
      <w:kern w:val="0"/>
      <w:szCs w:val="20"/>
      <w:lang w:eastAsia="en-US"/>
    </w:rPr>
  </w:style>
  <w:style w:type="paragraph" w:styleId="ListNumber">
    <w:name w:val="List Number"/>
    <w:basedOn w:val="Normal"/>
    <w:rsid w:val="00383795"/>
    <w:pPr>
      <w:numPr>
        <w:numId w:val="14"/>
      </w:numPr>
      <w:adjustRightInd/>
      <w:snapToGrid/>
    </w:pPr>
    <w:rPr>
      <w:rFonts w:eastAsia="MS Mincho"/>
      <w:color w:val="221E1F"/>
      <w:kern w:val="0"/>
      <w:lang w:eastAsia="ja-JP"/>
    </w:rPr>
  </w:style>
  <w:style w:type="paragraph" w:customStyle="1" w:styleId="tablespacer">
    <w:name w:val="table spacer"/>
    <w:basedOn w:val="Normal"/>
    <w:semiHidden/>
    <w:rsid w:val="00383795"/>
    <w:pPr>
      <w:spacing w:after="0" w:line="240" w:lineRule="auto"/>
    </w:pPr>
    <w:rPr>
      <w:sz w:val="2"/>
    </w:rPr>
  </w:style>
  <w:style w:type="paragraph" w:customStyle="1" w:styleId="CoverDetails">
    <w:name w:val="Cover Details"/>
    <w:semiHidden/>
    <w:rsid w:val="00383795"/>
    <w:pPr>
      <w:jc w:val="right"/>
    </w:pPr>
    <w:rPr>
      <w:rFonts w:ascii="Calibri" w:eastAsia="Times New Roman" w:hAnsi="Calibri"/>
      <w:spacing w:val="-3"/>
      <w:sz w:val="14"/>
      <w:szCs w:val="28"/>
    </w:rPr>
  </w:style>
  <w:style w:type="paragraph" w:customStyle="1" w:styleId="CoverHeading">
    <w:name w:val="Cover Heading"/>
    <w:basedOn w:val="Normal"/>
    <w:next w:val="Normal"/>
    <w:semiHidden/>
    <w:rsid w:val="00383795"/>
    <w:pPr>
      <w:adjustRightInd/>
      <w:snapToGrid/>
      <w:spacing w:after="60" w:line="192" w:lineRule="auto"/>
      <w:contextualSpacing/>
    </w:pPr>
    <w:rPr>
      <w:rFonts w:eastAsia="Times New Roman"/>
      <w:b/>
      <w:bCs/>
      <w:color w:val="000000"/>
      <w:spacing w:val="-3"/>
      <w:kern w:val="0"/>
      <w:sz w:val="34"/>
      <w:szCs w:val="38"/>
      <w:lang w:eastAsia="en-US"/>
    </w:rPr>
  </w:style>
  <w:style w:type="character" w:styleId="FollowedHyperlink">
    <w:name w:val="FollowedHyperlink"/>
    <w:basedOn w:val="DefaultParagraphFont"/>
    <w:semiHidden/>
    <w:rsid w:val="00383795"/>
    <w:rPr>
      <w:color w:val="800080"/>
      <w:u w:val="single"/>
    </w:rPr>
  </w:style>
  <w:style w:type="paragraph" w:customStyle="1" w:styleId="NonTOCHeading2">
    <w:name w:val="NonTOC Heading 2"/>
    <w:basedOn w:val="Heading2"/>
    <w:rsid w:val="00383795"/>
    <w:pPr>
      <w:numPr>
        <w:ilvl w:val="0"/>
        <w:numId w:val="0"/>
      </w:numPr>
      <w:outlineLvl w:val="9"/>
    </w:pPr>
  </w:style>
  <w:style w:type="paragraph" w:customStyle="1" w:styleId="CoverSubheading">
    <w:name w:val="Cover Subheading"/>
    <w:basedOn w:val="CoverHeading"/>
    <w:semiHidden/>
    <w:rsid w:val="00383795"/>
    <w:rPr>
      <w:b w:val="0"/>
    </w:rPr>
  </w:style>
  <w:style w:type="paragraph" w:styleId="FootnoteText">
    <w:name w:val="footnote text"/>
    <w:basedOn w:val="Normal"/>
    <w:next w:val="Normal"/>
    <w:rsid w:val="00383795"/>
    <w:pPr>
      <w:tabs>
        <w:tab w:val="left" w:pos="320"/>
      </w:tabs>
      <w:adjustRightInd/>
      <w:snapToGrid/>
      <w:spacing w:after="120" w:line="180" w:lineRule="atLeast"/>
    </w:pPr>
    <w:rPr>
      <w:rFonts w:eastAsia="Times New Roman"/>
      <w:spacing w:val="-3"/>
      <w:kern w:val="0"/>
      <w:sz w:val="16"/>
      <w:szCs w:val="16"/>
      <w:lang w:eastAsia="en-AU"/>
    </w:rPr>
  </w:style>
  <w:style w:type="paragraph" w:customStyle="1" w:styleId="TableText">
    <w:name w:val="Table Text"/>
    <w:semiHidden/>
    <w:rsid w:val="00383795"/>
    <w:pPr>
      <w:spacing w:before="40" w:after="40" w:line="240" w:lineRule="atLeast"/>
    </w:pPr>
    <w:rPr>
      <w:rFonts w:ascii="Calibri" w:eastAsia="MS Mincho" w:hAnsi="Calibri"/>
      <w:color w:val="221E1F"/>
      <w:szCs w:val="24"/>
      <w:lang w:eastAsia="ja-JP"/>
    </w:rPr>
  </w:style>
  <w:style w:type="paragraph" w:customStyle="1" w:styleId="Source">
    <w:name w:val="Source"/>
    <w:basedOn w:val="Normal"/>
    <w:rsid w:val="00383795"/>
    <w:pPr>
      <w:adjustRightInd/>
      <w:snapToGrid/>
      <w:spacing w:after="140" w:line="280" w:lineRule="atLeast"/>
    </w:pPr>
    <w:rPr>
      <w:rFonts w:eastAsia="MS Mincho"/>
      <w:color w:val="221E1F"/>
      <w:kern w:val="0"/>
      <w:sz w:val="16"/>
      <w:lang w:eastAsia="ja-JP"/>
    </w:rPr>
  </w:style>
  <w:style w:type="paragraph" w:customStyle="1" w:styleId="NoParagraphStyle">
    <w:name w:val="[No Paragraph Style]"/>
    <w:semiHidden/>
    <w:rsid w:val="00383795"/>
    <w:pPr>
      <w:autoSpaceDE w:val="0"/>
      <w:autoSpaceDN w:val="0"/>
      <w:adjustRightInd w:val="0"/>
      <w:spacing w:line="288" w:lineRule="auto"/>
      <w:textAlignment w:val="center"/>
    </w:pPr>
    <w:rPr>
      <w:rFonts w:ascii="Calibri" w:eastAsia="Times New Roman" w:hAnsi="Calibri"/>
      <w:color w:val="000000"/>
      <w:sz w:val="24"/>
      <w:szCs w:val="24"/>
      <w:lang w:val="en-US"/>
    </w:rPr>
  </w:style>
  <w:style w:type="paragraph" w:customStyle="1" w:styleId="TableHeader">
    <w:name w:val="Table Header"/>
    <w:basedOn w:val="NoParagraphStyle"/>
    <w:rsid w:val="00383795"/>
    <w:pPr>
      <w:tabs>
        <w:tab w:val="right" w:pos="0"/>
        <w:tab w:val="left" w:pos="227"/>
        <w:tab w:val="left" w:pos="567"/>
      </w:tabs>
      <w:suppressAutoHyphens/>
      <w:spacing w:line="240" w:lineRule="auto"/>
    </w:pPr>
    <w:rPr>
      <w:rFonts w:cs="Calibri"/>
      <w:bCs/>
      <w:sz w:val="20"/>
      <w:szCs w:val="20"/>
    </w:rPr>
  </w:style>
  <w:style w:type="paragraph" w:customStyle="1" w:styleId="TableSubheader">
    <w:name w:val="Table Subheader"/>
    <w:basedOn w:val="NoParagraphStyle"/>
    <w:semiHidden/>
    <w:rsid w:val="00383795"/>
    <w:pPr>
      <w:tabs>
        <w:tab w:val="right" w:pos="0"/>
        <w:tab w:val="left" w:pos="227"/>
        <w:tab w:val="left" w:pos="567"/>
      </w:tabs>
      <w:suppressAutoHyphens/>
      <w:spacing w:before="170" w:after="170"/>
    </w:pPr>
    <w:rPr>
      <w:rFonts w:cs="Calibri"/>
      <w:sz w:val="20"/>
      <w:szCs w:val="20"/>
    </w:rPr>
  </w:style>
  <w:style w:type="table" w:styleId="TableGrid1">
    <w:name w:val="Table Grid 1"/>
    <w:basedOn w:val="TableNormal"/>
    <w:semiHidden/>
    <w:rsid w:val="00383795"/>
    <w:pPr>
      <w:adjustRightInd w:val="0"/>
      <w:snapToGrid w:val="0"/>
      <w:spacing w:before="20" w:after="20" w:line="240" w:lineRule="atLeast"/>
    </w:pPr>
    <w:rPr>
      <w:rFonts w:ascii="Calibri" w:hAnsi="Calibri"/>
    </w:rPr>
    <w:tblPr>
      <w:tblInd w:w="57" w:type="dxa"/>
      <w:tblBorders>
        <w:bottom w:val="single" w:sz="4" w:space="0" w:color="auto"/>
        <w:insideH w:val="single" w:sz="4" w:space="0" w:color="auto"/>
        <w:insideV w:val="single" w:sz="4" w:space="0" w:color="auto"/>
      </w:tblBorders>
      <w:tblCellMar>
        <w:left w:w="113" w:type="dxa"/>
        <w:right w:w="113" w:type="dxa"/>
      </w:tblCellMar>
    </w:tblPr>
    <w:tcPr>
      <w:shd w:val="clear" w:color="auto" w:fill="auto"/>
    </w:tcPr>
    <w:tblStylePr w:type="firstRow">
      <w:rPr>
        <w:rFonts w:ascii="Tw Cen MT Condensed" w:hAnsi="Tw Cen MT Condensed"/>
        <w:b/>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RList">
    <w:name w:val="R List"/>
    <w:basedOn w:val="Heading3"/>
    <w:next w:val="Normal"/>
    <w:link w:val="RListCharChar"/>
    <w:semiHidden/>
    <w:rsid w:val="00383795"/>
    <w:pPr>
      <w:numPr>
        <w:ilvl w:val="0"/>
        <w:numId w:val="0"/>
      </w:numPr>
    </w:pPr>
  </w:style>
  <w:style w:type="character" w:customStyle="1" w:styleId="RListCharChar">
    <w:name w:val="R List Char Char"/>
    <w:basedOn w:val="Heading3Char"/>
    <w:link w:val="RList"/>
    <w:rsid w:val="00383795"/>
    <w:rPr>
      <w:rFonts w:ascii="Calibri" w:eastAsia="SimSun" w:hAnsi="Calibri" w:cs="Arial"/>
      <w:b/>
      <w:bCs/>
      <w:kern w:val="20"/>
      <w:sz w:val="24"/>
      <w:szCs w:val="26"/>
      <w:lang w:val="en-AU" w:eastAsia="zh-CN" w:bidi="ar-SA"/>
    </w:rPr>
  </w:style>
  <w:style w:type="paragraph" w:customStyle="1" w:styleId="VersionNumber">
    <w:name w:val="VersionNumber"/>
    <w:basedOn w:val="CoverDetails"/>
    <w:semiHidden/>
    <w:rsid w:val="00383795"/>
  </w:style>
  <w:style w:type="paragraph" w:customStyle="1" w:styleId="NonTocHeading1">
    <w:name w:val="NonToc Heading 1"/>
    <w:basedOn w:val="Heading1"/>
    <w:link w:val="NonTocHeading1Char"/>
    <w:rsid w:val="00383795"/>
    <w:pPr>
      <w:numPr>
        <w:numId w:val="0"/>
      </w:numPr>
      <w:spacing w:before="200"/>
      <w:outlineLvl w:val="9"/>
    </w:pPr>
  </w:style>
  <w:style w:type="paragraph" w:customStyle="1" w:styleId="AppendixHeading1">
    <w:name w:val="Appendix Heading 1"/>
    <w:next w:val="AppendixHeading2"/>
    <w:rsid w:val="00383795"/>
    <w:pPr>
      <w:numPr>
        <w:numId w:val="9"/>
      </w:numPr>
      <w:spacing w:before="200" w:after="200"/>
      <w:outlineLvl w:val="0"/>
    </w:pPr>
    <w:rPr>
      <w:rFonts w:ascii="Calibri" w:hAnsi="Calibri" w:cs="Arial"/>
      <w:b/>
      <w:bCs/>
      <w:kern w:val="32"/>
      <w:sz w:val="34"/>
      <w:szCs w:val="60"/>
      <w:lang w:eastAsia="zh-CN"/>
    </w:rPr>
  </w:style>
  <w:style w:type="paragraph" w:styleId="DocumentMap">
    <w:name w:val="Document Map"/>
    <w:basedOn w:val="Normal"/>
    <w:semiHidden/>
    <w:rsid w:val="00383795"/>
    <w:pPr>
      <w:shd w:val="clear" w:color="auto" w:fill="000080"/>
    </w:pPr>
    <w:rPr>
      <w:rFonts w:ascii="Tahoma" w:hAnsi="Tahoma" w:cs="Tahoma"/>
      <w:szCs w:val="20"/>
    </w:rPr>
  </w:style>
  <w:style w:type="paragraph" w:customStyle="1" w:styleId="NonTocHeading3">
    <w:name w:val="NonToc Heading 3"/>
    <w:basedOn w:val="Heading3"/>
    <w:link w:val="NonTocHeading3CharChar"/>
    <w:rsid w:val="00383795"/>
    <w:pPr>
      <w:numPr>
        <w:ilvl w:val="0"/>
        <w:numId w:val="0"/>
      </w:numPr>
      <w:outlineLvl w:val="9"/>
    </w:pPr>
  </w:style>
  <w:style w:type="paragraph" w:customStyle="1" w:styleId="Normal-SingleSpacing">
    <w:name w:val="Normal - Single Spacing"/>
    <w:basedOn w:val="Normal"/>
    <w:link w:val="Normal-SingleSpacingChar"/>
    <w:rsid w:val="00383795"/>
    <w:pPr>
      <w:spacing w:after="0"/>
    </w:pPr>
  </w:style>
  <w:style w:type="character" w:customStyle="1" w:styleId="Normal-SingleSpacingChar">
    <w:name w:val="Normal - Single Spacing Char"/>
    <w:basedOn w:val="DefaultParagraphFont"/>
    <w:link w:val="Normal-SingleSpacing"/>
    <w:rsid w:val="00383795"/>
    <w:rPr>
      <w:rFonts w:ascii="Calibri" w:eastAsia="SimSun" w:hAnsi="Calibri"/>
      <w:kern w:val="20"/>
      <w:szCs w:val="24"/>
      <w:lang w:val="en-AU" w:eastAsia="zh-CN" w:bidi="ar-SA"/>
    </w:rPr>
  </w:style>
  <w:style w:type="paragraph" w:customStyle="1" w:styleId="TableBullet">
    <w:name w:val="Table Bullet"/>
    <w:basedOn w:val="TableText"/>
    <w:rsid w:val="00383795"/>
    <w:pPr>
      <w:numPr>
        <w:numId w:val="15"/>
      </w:numPr>
      <w:spacing w:before="0" w:after="0"/>
    </w:pPr>
  </w:style>
  <w:style w:type="character" w:customStyle="1" w:styleId="Instruction">
    <w:name w:val="Instruction"/>
    <w:basedOn w:val="DefaultParagraphFont"/>
    <w:semiHidden/>
    <w:rsid w:val="00383795"/>
    <w:rPr>
      <w:color w:val="FF0000"/>
    </w:rPr>
  </w:style>
  <w:style w:type="paragraph" w:customStyle="1" w:styleId="TableNumbering">
    <w:name w:val="Table Numbering"/>
    <w:basedOn w:val="TableText"/>
    <w:rsid w:val="00051610"/>
    <w:pPr>
      <w:numPr>
        <w:numId w:val="17"/>
      </w:numPr>
      <w:adjustRightInd w:val="0"/>
      <w:snapToGrid w:val="0"/>
    </w:pPr>
  </w:style>
  <w:style w:type="paragraph" w:customStyle="1" w:styleId="PrincipleNumbering">
    <w:name w:val="Principle Numbering"/>
    <w:basedOn w:val="Heading3"/>
    <w:semiHidden/>
    <w:rsid w:val="00383795"/>
    <w:pPr>
      <w:numPr>
        <w:ilvl w:val="0"/>
        <w:numId w:val="0"/>
      </w:numPr>
      <w:outlineLvl w:val="9"/>
    </w:pPr>
  </w:style>
  <w:style w:type="character" w:styleId="Hyperlink">
    <w:name w:val="Hyperlink"/>
    <w:basedOn w:val="DefaultParagraphFont"/>
    <w:semiHidden/>
    <w:rsid w:val="00383795"/>
    <w:rPr>
      <w:rFonts w:ascii="Arial" w:hAnsi="Arial" w:cs="Arial" w:hint="default"/>
      <w:strike w:val="0"/>
      <w:dstrike w:val="0"/>
      <w:color w:val="000000"/>
      <w:u w:val="none"/>
      <w:effect w:val="none"/>
    </w:rPr>
  </w:style>
  <w:style w:type="paragraph" w:customStyle="1" w:styleId="InstructionText">
    <w:name w:val="Instruction Text"/>
    <w:basedOn w:val="Normal"/>
    <w:next w:val="Normal"/>
    <w:link w:val="InstructionTextChar"/>
    <w:rsid w:val="00383795"/>
    <w:pPr>
      <w:spacing w:after="0"/>
    </w:pPr>
    <w:rPr>
      <w:color w:val="FF0000"/>
    </w:rPr>
  </w:style>
  <w:style w:type="paragraph" w:styleId="ListBullet2">
    <w:name w:val="List Bullet 2"/>
    <w:basedOn w:val="Normal"/>
    <w:rsid w:val="00383795"/>
    <w:pPr>
      <w:numPr>
        <w:ilvl w:val="1"/>
        <w:numId w:val="13"/>
      </w:numPr>
      <w:spacing w:after="120"/>
    </w:pPr>
  </w:style>
  <w:style w:type="paragraph" w:customStyle="1" w:styleId="AppendixHeading2">
    <w:name w:val="Appendix Heading 2"/>
    <w:basedOn w:val="AppendixHeading1"/>
    <w:next w:val="Normal"/>
    <w:rsid w:val="00383795"/>
    <w:pPr>
      <w:numPr>
        <w:ilvl w:val="1"/>
      </w:numPr>
      <w:outlineLvl w:val="1"/>
    </w:pPr>
    <w:rPr>
      <w:sz w:val="24"/>
      <w:lang w:eastAsia="ja-JP"/>
    </w:rPr>
  </w:style>
  <w:style w:type="paragraph" w:customStyle="1" w:styleId="Heading1Underline">
    <w:name w:val="Heading 1 Underline"/>
    <w:basedOn w:val="Heading1"/>
    <w:semiHidden/>
    <w:rsid w:val="00383795"/>
    <w:pPr>
      <w:numPr>
        <w:numId w:val="0"/>
      </w:numPr>
      <w:pBdr>
        <w:bottom w:val="single" w:sz="4" w:space="1" w:color="000000"/>
      </w:pBdr>
    </w:pPr>
  </w:style>
  <w:style w:type="paragraph" w:styleId="ListNumber2">
    <w:name w:val="List Number 2"/>
    <w:basedOn w:val="Normal"/>
    <w:rsid w:val="00383795"/>
    <w:pPr>
      <w:numPr>
        <w:ilvl w:val="1"/>
        <w:numId w:val="14"/>
      </w:numPr>
    </w:pPr>
  </w:style>
  <w:style w:type="paragraph" w:styleId="ListNumber3">
    <w:name w:val="List Number 3"/>
    <w:basedOn w:val="Normal"/>
    <w:rsid w:val="00383795"/>
    <w:pPr>
      <w:numPr>
        <w:ilvl w:val="2"/>
        <w:numId w:val="14"/>
      </w:numPr>
    </w:pPr>
  </w:style>
  <w:style w:type="character" w:styleId="LineNumber">
    <w:name w:val="line number"/>
    <w:basedOn w:val="DefaultParagraphFont"/>
    <w:semiHidden/>
    <w:rsid w:val="00383795"/>
  </w:style>
  <w:style w:type="paragraph" w:customStyle="1" w:styleId="PulloutText">
    <w:name w:val="Pullout Text"/>
    <w:basedOn w:val="Normal"/>
    <w:rsid w:val="00383795"/>
    <w:pPr>
      <w:spacing w:after="0"/>
    </w:pPr>
  </w:style>
  <w:style w:type="paragraph" w:customStyle="1" w:styleId="NonTOCHeading4">
    <w:name w:val="NonTOC Heading 4"/>
    <w:basedOn w:val="Heading4"/>
    <w:rsid w:val="00383795"/>
    <w:pPr>
      <w:numPr>
        <w:ilvl w:val="0"/>
        <w:numId w:val="0"/>
      </w:numPr>
      <w:outlineLvl w:val="9"/>
    </w:pPr>
  </w:style>
  <w:style w:type="character" w:customStyle="1" w:styleId="NonTocHeading3CharChar">
    <w:name w:val="NonToc Heading 3 Char Char"/>
    <w:basedOn w:val="DefaultParagraphFont"/>
    <w:link w:val="NonTocHeading3"/>
    <w:rsid w:val="00383795"/>
    <w:rPr>
      <w:rFonts w:ascii="Calibri" w:eastAsia="SimSun" w:hAnsi="Calibri" w:cs="Arial"/>
      <w:b/>
      <w:bCs/>
      <w:kern w:val="20"/>
      <w:sz w:val="24"/>
      <w:szCs w:val="26"/>
      <w:lang w:val="en-AU" w:eastAsia="zh-CN" w:bidi="ar-SA"/>
    </w:rPr>
  </w:style>
  <w:style w:type="table" w:customStyle="1" w:styleId="PulloutGrid">
    <w:name w:val="PulloutGrid"/>
    <w:basedOn w:val="TableGrid"/>
    <w:rsid w:val="00DF0DE5"/>
    <w:tblPr>
      <w:tblInd w:w="170" w:type="dxa"/>
      <w:tblBorders>
        <w:bottom w:val="none" w:sz="0" w:space="0" w:color="auto"/>
        <w:insideH w:val="none" w:sz="0" w:space="0" w:color="auto"/>
        <w:insideV w:val="none" w:sz="0" w:space="0" w:color="auto"/>
      </w:tblBorders>
      <w:tblCellMar>
        <w:top w:w="170" w:type="dxa"/>
        <w:left w:w="170" w:type="dxa"/>
        <w:bottom w:w="170" w:type="dxa"/>
        <w:right w:w="170" w:type="dxa"/>
      </w:tblCellMar>
    </w:tblPr>
    <w:tcPr>
      <w:shd w:val="clear" w:color="auto" w:fill="A3A3A3"/>
    </w:tcPr>
    <w:tblStylePr w:type="firstRow">
      <w:rPr>
        <w:rFonts w:ascii="Cambria" w:hAnsi="Cambria"/>
        <w:b/>
      </w:rPr>
    </w:tblStylePr>
  </w:style>
  <w:style w:type="table" w:customStyle="1" w:styleId="GridPLain">
    <w:name w:val="GridPLain"/>
    <w:basedOn w:val="TableGrid"/>
    <w:semiHidden/>
    <w:rsid w:val="00383795"/>
    <w:tblPr>
      <w:tblBorders>
        <w:bottom w:val="none" w:sz="0" w:space="0" w:color="auto"/>
        <w:insideH w:val="none" w:sz="0" w:space="0" w:color="auto"/>
        <w:insideV w:val="none" w:sz="0" w:space="0" w:color="auto"/>
      </w:tblBorders>
      <w:tblCellMar>
        <w:top w:w="0" w:type="dxa"/>
        <w:left w:w="0" w:type="dxa"/>
        <w:bottom w:w="0" w:type="dxa"/>
        <w:right w:w="0" w:type="dxa"/>
      </w:tblCellMar>
    </w:tblPr>
    <w:tblStylePr w:type="firstRow">
      <w:rPr>
        <w:rFonts w:ascii="Cambria" w:hAnsi="Cambria"/>
        <w:b/>
      </w:rPr>
    </w:tblStylePr>
  </w:style>
  <w:style w:type="paragraph" w:styleId="ListBullet3">
    <w:name w:val="List Bullet 3"/>
    <w:basedOn w:val="Normal"/>
    <w:rsid w:val="00383795"/>
    <w:pPr>
      <w:numPr>
        <w:ilvl w:val="2"/>
        <w:numId w:val="13"/>
      </w:numPr>
      <w:tabs>
        <w:tab w:val="clear" w:pos="851"/>
        <w:tab w:val="num" w:pos="360"/>
      </w:tabs>
      <w:spacing w:after="120"/>
      <w:ind w:left="0" w:firstLine="0"/>
      <w:contextualSpacing/>
    </w:pPr>
  </w:style>
  <w:style w:type="paragraph" w:styleId="ListNumber4">
    <w:name w:val="List Number 4"/>
    <w:basedOn w:val="Normal"/>
    <w:rsid w:val="00383795"/>
    <w:pPr>
      <w:numPr>
        <w:ilvl w:val="3"/>
        <w:numId w:val="14"/>
      </w:numPr>
    </w:pPr>
  </w:style>
  <w:style w:type="paragraph" w:styleId="ListBullet4">
    <w:name w:val="List Bullet 4"/>
    <w:basedOn w:val="Normal"/>
    <w:rsid w:val="00383795"/>
    <w:pPr>
      <w:numPr>
        <w:ilvl w:val="3"/>
        <w:numId w:val="13"/>
      </w:numPr>
      <w:tabs>
        <w:tab w:val="clear" w:pos="1134"/>
        <w:tab w:val="num" w:pos="360"/>
      </w:tabs>
      <w:spacing w:after="120"/>
      <w:ind w:left="0" w:firstLine="0"/>
    </w:pPr>
  </w:style>
  <w:style w:type="character" w:styleId="FootnoteReference">
    <w:name w:val="footnote reference"/>
    <w:basedOn w:val="DefaultParagraphFont"/>
    <w:semiHidden/>
    <w:rsid w:val="00383795"/>
    <w:rPr>
      <w:vertAlign w:val="superscript"/>
    </w:rPr>
  </w:style>
  <w:style w:type="paragraph" w:styleId="ListNumber5">
    <w:name w:val="List Number 5"/>
    <w:basedOn w:val="Normal"/>
    <w:rsid w:val="00383795"/>
    <w:pPr>
      <w:numPr>
        <w:ilvl w:val="4"/>
        <w:numId w:val="14"/>
      </w:numPr>
    </w:pPr>
  </w:style>
  <w:style w:type="numbering" w:styleId="111111">
    <w:name w:val="Outline List 2"/>
    <w:basedOn w:val="NoList"/>
    <w:semiHidden/>
    <w:rsid w:val="00383795"/>
    <w:pPr>
      <w:numPr>
        <w:numId w:val="7"/>
      </w:numPr>
    </w:pPr>
  </w:style>
  <w:style w:type="numbering" w:styleId="1ai">
    <w:name w:val="Outline List 1"/>
    <w:basedOn w:val="NoList"/>
    <w:semiHidden/>
    <w:rsid w:val="00383795"/>
    <w:pPr>
      <w:numPr>
        <w:numId w:val="8"/>
      </w:numPr>
    </w:pPr>
  </w:style>
  <w:style w:type="numbering" w:styleId="ArticleSection">
    <w:name w:val="Outline List 3"/>
    <w:basedOn w:val="NoList"/>
    <w:semiHidden/>
    <w:rsid w:val="00383795"/>
    <w:pPr>
      <w:numPr>
        <w:numId w:val="10"/>
      </w:numPr>
    </w:pPr>
  </w:style>
  <w:style w:type="paragraph" w:styleId="BlockText">
    <w:name w:val="Block Text"/>
    <w:basedOn w:val="Normal"/>
    <w:semiHidden/>
    <w:rsid w:val="00383795"/>
    <w:pPr>
      <w:spacing w:after="120"/>
      <w:ind w:left="1440" w:right="1440"/>
    </w:pPr>
  </w:style>
  <w:style w:type="paragraph" w:styleId="BodyText">
    <w:name w:val="Body Text"/>
    <w:basedOn w:val="Normal"/>
    <w:semiHidden/>
    <w:rsid w:val="00383795"/>
    <w:pPr>
      <w:spacing w:after="120"/>
    </w:pPr>
  </w:style>
  <w:style w:type="paragraph" w:styleId="BodyText2">
    <w:name w:val="Body Text 2"/>
    <w:basedOn w:val="Normal"/>
    <w:semiHidden/>
    <w:rsid w:val="00383795"/>
    <w:pPr>
      <w:spacing w:after="120" w:line="480" w:lineRule="auto"/>
    </w:pPr>
  </w:style>
  <w:style w:type="paragraph" w:styleId="BodyText3">
    <w:name w:val="Body Text 3"/>
    <w:basedOn w:val="Normal"/>
    <w:semiHidden/>
    <w:rsid w:val="00383795"/>
    <w:pPr>
      <w:spacing w:after="120"/>
    </w:pPr>
    <w:rPr>
      <w:sz w:val="16"/>
      <w:szCs w:val="16"/>
    </w:rPr>
  </w:style>
  <w:style w:type="paragraph" w:styleId="BodyTextFirstIndent">
    <w:name w:val="Body Text First Indent"/>
    <w:basedOn w:val="BodyText"/>
    <w:semiHidden/>
    <w:rsid w:val="00383795"/>
    <w:pPr>
      <w:ind w:firstLine="210"/>
    </w:pPr>
  </w:style>
  <w:style w:type="paragraph" w:styleId="BodyTextIndent">
    <w:name w:val="Body Text Indent"/>
    <w:basedOn w:val="Normal"/>
    <w:semiHidden/>
    <w:rsid w:val="00383795"/>
    <w:pPr>
      <w:spacing w:after="120"/>
      <w:ind w:left="283"/>
    </w:pPr>
  </w:style>
  <w:style w:type="paragraph" w:styleId="BodyTextFirstIndent2">
    <w:name w:val="Body Text First Indent 2"/>
    <w:basedOn w:val="BodyTextIndent"/>
    <w:semiHidden/>
    <w:rsid w:val="00383795"/>
    <w:pPr>
      <w:ind w:firstLine="210"/>
    </w:pPr>
  </w:style>
  <w:style w:type="paragraph" w:styleId="BodyTextIndent2">
    <w:name w:val="Body Text Indent 2"/>
    <w:basedOn w:val="Normal"/>
    <w:semiHidden/>
    <w:rsid w:val="00383795"/>
    <w:pPr>
      <w:spacing w:after="120" w:line="480" w:lineRule="auto"/>
      <w:ind w:left="283"/>
    </w:pPr>
  </w:style>
  <w:style w:type="paragraph" w:styleId="BodyTextIndent3">
    <w:name w:val="Body Text Indent 3"/>
    <w:basedOn w:val="Normal"/>
    <w:semiHidden/>
    <w:rsid w:val="00383795"/>
    <w:pPr>
      <w:spacing w:after="120"/>
      <w:ind w:left="283"/>
    </w:pPr>
    <w:rPr>
      <w:sz w:val="16"/>
      <w:szCs w:val="16"/>
    </w:rPr>
  </w:style>
  <w:style w:type="paragraph" w:styleId="Closing">
    <w:name w:val="Closing"/>
    <w:basedOn w:val="Normal"/>
    <w:semiHidden/>
    <w:rsid w:val="00383795"/>
    <w:pPr>
      <w:ind w:left="4252"/>
    </w:pPr>
  </w:style>
  <w:style w:type="paragraph" w:styleId="Date">
    <w:name w:val="Date"/>
    <w:basedOn w:val="Normal"/>
    <w:next w:val="Normal"/>
    <w:semiHidden/>
    <w:rsid w:val="00383795"/>
  </w:style>
  <w:style w:type="paragraph" w:styleId="E-mailSignature">
    <w:name w:val="E-mail Signature"/>
    <w:basedOn w:val="Normal"/>
    <w:semiHidden/>
    <w:rsid w:val="00383795"/>
  </w:style>
  <w:style w:type="character" w:styleId="Emphasis">
    <w:name w:val="Emphasis"/>
    <w:basedOn w:val="DefaultParagraphFont"/>
    <w:qFormat/>
    <w:rsid w:val="00383795"/>
    <w:rPr>
      <w:i/>
      <w:iCs/>
    </w:rPr>
  </w:style>
  <w:style w:type="paragraph" w:styleId="EnvelopeAddress">
    <w:name w:val="envelope address"/>
    <w:basedOn w:val="Normal"/>
    <w:semiHidden/>
    <w:rsid w:val="00383795"/>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383795"/>
    <w:rPr>
      <w:rFonts w:ascii="Arial" w:hAnsi="Arial" w:cs="Arial"/>
      <w:szCs w:val="20"/>
    </w:rPr>
  </w:style>
  <w:style w:type="character" w:styleId="HTMLAcronym">
    <w:name w:val="HTML Acronym"/>
    <w:basedOn w:val="DefaultParagraphFont"/>
    <w:semiHidden/>
    <w:rsid w:val="00383795"/>
  </w:style>
  <w:style w:type="paragraph" w:styleId="HTMLAddress">
    <w:name w:val="HTML Address"/>
    <w:basedOn w:val="Normal"/>
    <w:semiHidden/>
    <w:rsid w:val="00383795"/>
    <w:rPr>
      <w:i/>
      <w:iCs/>
    </w:rPr>
  </w:style>
  <w:style w:type="character" w:styleId="HTMLCite">
    <w:name w:val="HTML Cite"/>
    <w:basedOn w:val="DefaultParagraphFont"/>
    <w:semiHidden/>
    <w:rsid w:val="00383795"/>
    <w:rPr>
      <w:i/>
      <w:iCs/>
    </w:rPr>
  </w:style>
  <w:style w:type="character" w:styleId="HTMLCode">
    <w:name w:val="HTML Code"/>
    <w:basedOn w:val="DefaultParagraphFont"/>
    <w:semiHidden/>
    <w:rsid w:val="00383795"/>
    <w:rPr>
      <w:rFonts w:ascii="Courier New" w:hAnsi="Courier New" w:cs="Courier New"/>
      <w:sz w:val="20"/>
      <w:szCs w:val="20"/>
    </w:rPr>
  </w:style>
  <w:style w:type="character" w:styleId="HTMLDefinition">
    <w:name w:val="HTML Definition"/>
    <w:basedOn w:val="DefaultParagraphFont"/>
    <w:semiHidden/>
    <w:rsid w:val="00383795"/>
    <w:rPr>
      <w:i/>
      <w:iCs/>
    </w:rPr>
  </w:style>
  <w:style w:type="character" w:styleId="HTMLKeyboard">
    <w:name w:val="HTML Keyboard"/>
    <w:basedOn w:val="DefaultParagraphFont"/>
    <w:semiHidden/>
    <w:rsid w:val="00383795"/>
    <w:rPr>
      <w:rFonts w:ascii="Courier New" w:hAnsi="Courier New" w:cs="Courier New"/>
      <w:sz w:val="20"/>
      <w:szCs w:val="20"/>
    </w:rPr>
  </w:style>
  <w:style w:type="paragraph" w:styleId="HTMLPreformatted">
    <w:name w:val="HTML Preformatted"/>
    <w:basedOn w:val="Normal"/>
    <w:semiHidden/>
    <w:rsid w:val="00383795"/>
    <w:rPr>
      <w:rFonts w:ascii="Courier New" w:hAnsi="Courier New" w:cs="Courier New"/>
      <w:szCs w:val="20"/>
    </w:rPr>
  </w:style>
  <w:style w:type="character" w:styleId="HTMLSample">
    <w:name w:val="HTML Sample"/>
    <w:basedOn w:val="DefaultParagraphFont"/>
    <w:semiHidden/>
    <w:rsid w:val="00383795"/>
    <w:rPr>
      <w:rFonts w:ascii="Courier New" w:hAnsi="Courier New" w:cs="Courier New"/>
    </w:rPr>
  </w:style>
  <w:style w:type="character" w:styleId="HTMLTypewriter">
    <w:name w:val="HTML Typewriter"/>
    <w:basedOn w:val="DefaultParagraphFont"/>
    <w:semiHidden/>
    <w:rsid w:val="00383795"/>
    <w:rPr>
      <w:rFonts w:ascii="Courier New" w:hAnsi="Courier New" w:cs="Courier New"/>
      <w:sz w:val="20"/>
      <w:szCs w:val="20"/>
    </w:rPr>
  </w:style>
  <w:style w:type="character" w:styleId="HTMLVariable">
    <w:name w:val="HTML Variable"/>
    <w:basedOn w:val="DefaultParagraphFont"/>
    <w:semiHidden/>
    <w:rsid w:val="00383795"/>
    <w:rPr>
      <w:i/>
      <w:iCs/>
    </w:rPr>
  </w:style>
  <w:style w:type="paragraph" w:styleId="MessageHeader">
    <w:name w:val="Message Header"/>
    <w:basedOn w:val="Normal"/>
    <w:semiHidden/>
    <w:rsid w:val="003837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383795"/>
    <w:rPr>
      <w:rFonts w:ascii="Times New Roman" w:hAnsi="Times New Roman"/>
      <w:sz w:val="24"/>
    </w:rPr>
  </w:style>
  <w:style w:type="paragraph" w:styleId="NormalIndent">
    <w:name w:val="Normal Indent"/>
    <w:basedOn w:val="Normal"/>
    <w:semiHidden/>
    <w:rsid w:val="00383795"/>
    <w:pPr>
      <w:ind w:left="720"/>
    </w:pPr>
  </w:style>
  <w:style w:type="paragraph" w:styleId="NoteHeading">
    <w:name w:val="Note Heading"/>
    <w:basedOn w:val="Normal"/>
    <w:next w:val="Normal"/>
    <w:semiHidden/>
    <w:rsid w:val="00383795"/>
  </w:style>
  <w:style w:type="paragraph" w:styleId="PlainText">
    <w:name w:val="Plain Text"/>
    <w:basedOn w:val="Normal"/>
    <w:semiHidden/>
    <w:rsid w:val="00383795"/>
    <w:rPr>
      <w:rFonts w:ascii="Courier New" w:hAnsi="Courier New" w:cs="Courier New"/>
      <w:szCs w:val="20"/>
    </w:rPr>
  </w:style>
  <w:style w:type="paragraph" w:styleId="Salutation">
    <w:name w:val="Salutation"/>
    <w:basedOn w:val="Normal"/>
    <w:next w:val="Normal"/>
    <w:semiHidden/>
    <w:rsid w:val="00383795"/>
  </w:style>
  <w:style w:type="paragraph" w:styleId="Signature">
    <w:name w:val="Signature"/>
    <w:basedOn w:val="Normal"/>
    <w:semiHidden/>
    <w:rsid w:val="00383795"/>
    <w:pPr>
      <w:ind w:left="4252"/>
    </w:pPr>
  </w:style>
  <w:style w:type="character" w:styleId="Strong">
    <w:name w:val="Strong"/>
    <w:basedOn w:val="DefaultParagraphFont"/>
    <w:qFormat/>
    <w:rsid w:val="00383795"/>
    <w:rPr>
      <w:b/>
      <w:bCs/>
    </w:rPr>
  </w:style>
  <w:style w:type="paragraph" w:styleId="Subtitle">
    <w:name w:val="Subtitle"/>
    <w:basedOn w:val="Normal"/>
    <w:qFormat/>
    <w:rsid w:val="00383795"/>
    <w:pPr>
      <w:spacing w:after="60"/>
      <w:jc w:val="center"/>
      <w:outlineLvl w:val="1"/>
    </w:pPr>
    <w:rPr>
      <w:rFonts w:ascii="Arial" w:hAnsi="Arial" w:cs="Arial"/>
      <w:sz w:val="24"/>
    </w:rPr>
  </w:style>
  <w:style w:type="table" w:styleId="Table3Deffects1">
    <w:name w:val="Table 3D effects 1"/>
    <w:basedOn w:val="TableNormal"/>
    <w:semiHidden/>
    <w:rsid w:val="00383795"/>
    <w:pPr>
      <w:adjustRightInd w:val="0"/>
      <w:snapToGrid w:val="0"/>
      <w:spacing w:after="20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83795"/>
    <w:pPr>
      <w:adjustRightInd w:val="0"/>
      <w:snapToGrid w:val="0"/>
      <w:spacing w:after="20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83795"/>
    <w:pPr>
      <w:adjustRightInd w:val="0"/>
      <w:snapToGrid w:val="0"/>
      <w:spacing w:after="20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83795"/>
    <w:pPr>
      <w:adjustRightInd w:val="0"/>
      <w:snapToGrid w:val="0"/>
      <w:spacing w:after="20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83795"/>
    <w:pPr>
      <w:adjustRightInd w:val="0"/>
      <w:snapToGrid w:val="0"/>
      <w:spacing w:after="20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83795"/>
    <w:pPr>
      <w:adjustRightInd w:val="0"/>
      <w:snapToGrid w:val="0"/>
      <w:spacing w:after="20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83795"/>
    <w:pPr>
      <w:adjustRightInd w:val="0"/>
      <w:snapToGrid w:val="0"/>
      <w:spacing w:after="20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83795"/>
    <w:pPr>
      <w:adjustRightInd w:val="0"/>
      <w:snapToGrid w:val="0"/>
      <w:spacing w:after="20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83795"/>
    <w:pPr>
      <w:adjustRightInd w:val="0"/>
      <w:snapToGrid w:val="0"/>
      <w:spacing w:after="20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83795"/>
    <w:pPr>
      <w:adjustRightInd w:val="0"/>
      <w:snapToGrid w:val="0"/>
      <w:spacing w:after="20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83795"/>
    <w:pPr>
      <w:adjustRightInd w:val="0"/>
      <w:snapToGrid w:val="0"/>
      <w:spacing w:after="20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83795"/>
    <w:pPr>
      <w:adjustRightInd w:val="0"/>
      <w:snapToGrid w:val="0"/>
      <w:spacing w:after="20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83795"/>
    <w:pPr>
      <w:adjustRightInd w:val="0"/>
      <w:snapToGrid w:val="0"/>
      <w:spacing w:after="20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83795"/>
    <w:pPr>
      <w:adjustRightInd w:val="0"/>
      <w:snapToGrid w:val="0"/>
      <w:spacing w:after="20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83795"/>
    <w:pPr>
      <w:adjustRightInd w:val="0"/>
      <w:snapToGrid w:val="0"/>
      <w:spacing w:after="20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83795"/>
    <w:pPr>
      <w:adjustRightInd w:val="0"/>
      <w:snapToGrid w:val="0"/>
      <w:spacing w:after="20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83795"/>
    <w:pPr>
      <w:adjustRightInd w:val="0"/>
      <w:snapToGrid w:val="0"/>
      <w:spacing w:after="20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383795"/>
    <w:pPr>
      <w:adjustRightInd w:val="0"/>
      <w:snapToGrid w:val="0"/>
      <w:spacing w:after="20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83795"/>
    <w:pPr>
      <w:adjustRightInd w:val="0"/>
      <w:snapToGrid w:val="0"/>
      <w:spacing w:after="20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83795"/>
    <w:pPr>
      <w:adjustRightInd w:val="0"/>
      <w:snapToGrid w:val="0"/>
      <w:spacing w:after="20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6">
    <w:name w:val="Table Grid 6"/>
    <w:basedOn w:val="TableNormal"/>
    <w:semiHidden/>
    <w:rsid w:val="00383795"/>
    <w:pPr>
      <w:adjustRightInd w:val="0"/>
      <w:snapToGrid w:val="0"/>
      <w:spacing w:after="20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83795"/>
    <w:pPr>
      <w:adjustRightInd w:val="0"/>
      <w:snapToGrid w:val="0"/>
      <w:spacing w:after="20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83795"/>
    <w:pPr>
      <w:adjustRightInd w:val="0"/>
      <w:snapToGrid w:val="0"/>
      <w:spacing w:after="20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83795"/>
    <w:pPr>
      <w:adjustRightInd w:val="0"/>
      <w:snapToGrid w:val="0"/>
      <w:spacing w:after="20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83795"/>
    <w:pPr>
      <w:adjustRightInd w:val="0"/>
      <w:snapToGrid w:val="0"/>
      <w:spacing w:after="20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83795"/>
    <w:pPr>
      <w:adjustRightInd w:val="0"/>
      <w:snapToGrid w:val="0"/>
      <w:spacing w:after="20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83795"/>
    <w:pPr>
      <w:adjustRightInd w:val="0"/>
      <w:snapToGrid w:val="0"/>
      <w:spacing w:after="20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83795"/>
    <w:pPr>
      <w:adjustRightInd w:val="0"/>
      <w:snapToGrid w:val="0"/>
      <w:spacing w:after="20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83795"/>
    <w:pPr>
      <w:adjustRightInd w:val="0"/>
      <w:snapToGrid w:val="0"/>
      <w:spacing w:after="20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83795"/>
    <w:pPr>
      <w:adjustRightInd w:val="0"/>
      <w:snapToGrid w:val="0"/>
      <w:spacing w:after="20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83795"/>
    <w:pPr>
      <w:adjustRightInd w:val="0"/>
      <w:snapToGrid w:val="0"/>
      <w:spacing w:after="20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83795"/>
    <w:pPr>
      <w:adjustRightInd w:val="0"/>
      <w:snapToGrid w:val="0"/>
      <w:spacing w:after="20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83795"/>
    <w:pPr>
      <w:adjustRightInd w:val="0"/>
      <w:snapToGrid w:val="0"/>
      <w:spacing w:after="20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83795"/>
    <w:pPr>
      <w:adjustRightInd w:val="0"/>
      <w:snapToGrid w:val="0"/>
      <w:spacing w:after="20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83795"/>
    <w:pPr>
      <w:adjustRightInd w:val="0"/>
      <w:snapToGrid w:val="0"/>
      <w:spacing w:after="20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83795"/>
    <w:pPr>
      <w:adjustRightInd w:val="0"/>
      <w:snapToGrid w:val="0"/>
      <w:spacing w:after="20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83795"/>
    <w:pPr>
      <w:adjustRightInd w:val="0"/>
      <w:snapToGrid w:val="0"/>
      <w:spacing w:after="20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83795"/>
    <w:pPr>
      <w:adjustRightInd w:val="0"/>
      <w:snapToGrid w:val="0"/>
      <w:spacing w:after="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83795"/>
    <w:pPr>
      <w:adjustRightInd w:val="0"/>
      <w:snapToGrid w:val="0"/>
      <w:spacing w:after="20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83795"/>
    <w:pPr>
      <w:adjustRightInd w:val="0"/>
      <w:snapToGrid w:val="0"/>
      <w:spacing w:after="20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83795"/>
    <w:pPr>
      <w:adjustRightInd w:val="0"/>
      <w:snapToGrid w:val="0"/>
      <w:spacing w:after="20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83795"/>
    <w:pPr>
      <w:spacing w:before="240" w:after="60"/>
      <w:jc w:val="center"/>
      <w:outlineLvl w:val="0"/>
    </w:pPr>
    <w:rPr>
      <w:rFonts w:ascii="Arial" w:hAnsi="Arial" w:cs="Arial"/>
      <w:b/>
      <w:bCs/>
      <w:kern w:val="28"/>
      <w:sz w:val="32"/>
      <w:szCs w:val="32"/>
    </w:rPr>
  </w:style>
  <w:style w:type="character" w:customStyle="1" w:styleId="InstructionTextChar">
    <w:name w:val="Instruction Text Char"/>
    <w:basedOn w:val="DefaultParagraphFont"/>
    <w:link w:val="InstructionText"/>
    <w:rsid w:val="00DF0DE5"/>
    <w:rPr>
      <w:rFonts w:ascii="Calibri" w:eastAsia="SimSun" w:hAnsi="Calibri"/>
      <w:color w:val="FF0000"/>
      <w:kern w:val="20"/>
      <w:szCs w:val="24"/>
      <w:lang w:val="en-AU" w:eastAsia="zh-CN" w:bidi="ar-SA"/>
    </w:rPr>
  </w:style>
  <w:style w:type="character" w:customStyle="1" w:styleId="NonTocHeading1Char">
    <w:name w:val="NonToc Heading 1 Char"/>
    <w:basedOn w:val="Heading1Char"/>
    <w:link w:val="NonTocHeading1"/>
    <w:rsid w:val="00DF0DE5"/>
    <w:rPr>
      <w:rFonts w:ascii="Calibri" w:eastAsia="SimSun" w:hAnsi="Calibri" w:cs="Arial"/>
      <w:b/>
      <w:bCs/>
      <w:kern w:val="32"/>
      <w:sz w:val="66"/>
      <w:szCs w:val="60"/>
      <w:lang w:val="en-AU" w:eastAsia="zh-CN" w:bidi="ar-SA"/>
    </w:rPr>
  </w:style>
  <w:style w:type="character" w:customStyle="1" w:styleId="Heading1Char">
    <w:name w:val="Heading 1 Char"/>
    <w:basedOn w:val="DefaultParagraphFont"/>
    <w:link w:val="Heading1"/>
    <w:rsid w:val="00DF0DE5"/>
    <w:rPr>
      <w:rFonts w:ascii="Calibri" w:eastAsia="SimSun" w:hAnsi="Calibri" w:cs="Arial"/>
      <w:b/>
      <w:bCs/>
      <w:kern w:val="32"/>
      <w:sz w:val="66"/>
      <w:szCs w:val="60"/>
      <w:lang w:val="en-AU" w:eastAsia="zh-CN" w:bidi="ar-SA"/>
    </w:rPr>
  </w:style>
  <w:style w:type="paragraph" w:styleId="BalloonText">
    <w:name w:val="Balloon Text"/>
    <w:basedOn w:val="Normal"/>
    <w:link w:val="BalloonTextChar"/>
    <w:rsid w:val="00F23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23860"/>
    <w:rPr>
      <w:rFonts w:ascii="Tahoma" w:hAnsi="Tahoma" w:cs="Tahoma"/>
      <w:kern w:val="20"/>
      <w:sz w:val="16"/>
      <w:szCs w:val="16"/>
      <w:lang w:eastAsia="zh-CN"/>
    </w:rPr>
  </w:style>
  <w:style w:type="character" w:styleId="UnresolvedMention">
    <w:name w:val="Unresolved Mention"/>
    <w:basedOn w:val="DefaultParagraphFont"/>
    <w:uiPriority w:val="99"/>
    <w:semiHidden/>
    <w:unhideWhenUsed/>
    <w:rsid w:val="002344D4"/>
    <w:rPr>
      <w:color w:val="605E5C"/>
      <w:shd w:val="clear" w:color="auto" w:fill="E1DFDD"/>
    </w:rPr>
  </w:style>
  <w:style w:type="paragraph" w:styleId="ListParagraph">
    <w:name w:val="List Paragraph"/>
    <w:basedOn w:val="Normal"/>
    <w:uiPriority w:val="34"/>
    <w:qFormat/>
    <w:rsid w:val="00E57613"/>
    <w:pPr>
      <w:ind w:left="720"/>
      <w:contextualSpacing/>
    </w:pPr>
  </w:style>
  <w:style w:type="paragraph" w:styleId="Revision">
    <w:name w:val="Revision"/>
    <w:hidden/>
    <w:uiPriority w:val="99"/>
    <w:semiHidden/>
    <w:rsid w:val="00735FB1"/>
    <w:rPr>
      <w:rFonts w:ascii="Calibri" w:hAnsi="Calibri"/>
      <w:kern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33012">
      <w:bodyDiv w:val="1"/>
      <w:marLeft w:val="0"/>
      <w:marRight w:val="0"/>
      <w:marTop w:val="0"/>
      <w:marBottom w:val="0"/>
      <w:divBdr>
        <w:top w:val="none" w:sz="0" w:space="0" w:color="auto"/>
        <w:left w:val="none" w:sz="0" w:space="0" w:color="auto"/>
        <w:bottom w:val="none" w:sz="0" w:space="0" w:color="auto"/>
        <w:right w:val="none" w:sz="0" w:space="0" w:color="auto"/>
      </w:divBdr>
    </w:div>
    <w:div w:id="185481127">
      <w:bodyDiv w:val="1"/>
      <w:marLeft w:val="0"/>
      <w:marRight w:val="0"/>
      <w:marTop w:val="0"/>
      <w:marBottom w:val="0"/>
      <w:divBdr>
        <w:top w:val="none" w:sz="0" w:space="0" w:color="auto"/>
        <w:left w:val="none" w:sz="0" w:space="0" w:color="auto"/>
        <w:bottom w:val="none" w:sz="0" w:space="0" w:color="auto"/>
        <w:right w:val="none" w:sz="0" w:space="0" w:color="auto"/>
      </w:divBdr>
    </w:div>
    <w:div w:id="341471461">
      <w:bodyDiv w:val="1"/>
      <w:marLeft w:val="0"/>
      <w:marRight w:val="0"/>
      <w:marTop w:val="0"/>
      <w:marBottom w:val="0"/>
      <w:divBdr>
        <w:top w:val="none" w:sz="0" w:space="0" w:color="auto"/>
        <w:left w:val="none" w:sz="0" w:space="0" w:color="auto"/>
        <w:bottom w:val="none" w:sz="0" w:space="0" w:color="auto"/>
        <w:right w:val="none" w:sz="0" w:space="0" w:color="auto"/>
      </w:divBdr>
    </w:div>
    <w:div w:id="184335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ison.mcnulty@prov.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v.vic.gov.au/recordkeeping-government/document-library/pros-1905-create-capture-and-control-standar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E1EDD-17AE-475C-8926-A37C8CB784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B15B19-D7C5-4F78-B8DF-13B664251CD9}">
  <ds:schemaRefs>
    <ds:schemaRef ds:uri="http://schemas.openxmlformats.org/officeDocument/2006/bibliography"/>
  </ds:schemaRefs>
</ds:datastoreItem>
</file>

<file path=customXml/itemProps3.xml><?xml version="1.0" encoding="utf-8"?>
<ds:datastoreItem xmlns:ds="http://schemas.openxmlformats.org/officeDocument/2006/customXml" ds:itemID="{A10FE1C3-B70E-4893-887C-485355C7FA62}">
  <ds:schemaRefs>
    <ds:schemaRef ds:uri="http://schemas.microsoft.com/sharepoint/v3/contenttype/forms"/>
  </ds:schemaRefs>
</ds:datastoreItem>
</file>

<file path=customXml/itemProps4.xml><?xml version="1.0" encoding="utf-8"?>
<ds:datastoreItem xmlns:ds="http://schemas.openxmlformats.org/officeDocument/2006/customXml" ds:itemID="{B5E673E2-DD01-4B41-870D-E61E53281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5</Pages>
  <Words>1193</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Custom (Begin typing here)</vt:lpstr>
    </vt:vector>
  </TitlesOfParts>
  <Company>PROV</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 (Begin typing here)</dc:title>
  <dc:creator>Andrew Joyce</dc:creator>
  <cp:lastModifiedBy>Andrea Ruff (PROV)</cp:lastModifiedBy>
  <cp:revision>45</cp:revision>
  <cp:lastPrinted>2014-06-23T01:31:00Z</cp:lastPrinted>
  <dcterms:created xsi:type="dcterms:W3CDTF">2022-09-12T22:39:00Z</dcterms:created>
  <dcterms:modified xsi:type="dcterms:W3CDTF">2024-09-04T23:12:00Z</dcterms:modified>
  <cp:category>Custom (Begin typing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Title">
    <vt:lpwstr>ReportTitle</vt:lpwstr>
  </property>
  <property fmtid="{D5CDD505-2E9C-101B-9397-08002B2CF9AE}" pid="3" name="PolicyTitle">
    <vt:lpwstr>[Policy Title]</vt:lpwstr>
  </property>
  <property fmtid="{D5CDD505-2E9C-101B-9397-08002B2CF9AE}" pid="4" name="Ver">
    <vt:lpwstr>[Version Number]</vt:lpwstr>
  </property>
  <property fmtid="{D5CDD505-2E9C-101B-9397-08002B2CF9AE}" pid="5" name="ApprovedDate">
    <vt:lpwstr>00 MMMM YYYY</vt:lpwstr>
  </property>
  <property fmtid="{D5CDD505-2E9C-101B-9397-08002B2CF9AE}" pid="6" name="IssueDate">
    <vt:lpwstr>2 September 2015</vt:lpwstr>
  </property>
  <property fmtid="{D5CDD505-2E9C-101B-9397-08002B2CF9AE}" pid="7" name="ExpiryDate">
    <vt:lpwstr>00 MMMM YYYY</vt:lpwstr>
  </property>
  <property fmtid="{D5CDD505-2E9C-101B-9397-08002B2CF9AE}" pid="8" name="ClassificationContentMarkingFooterShapeIds">
    <vt:lpwstr>2,3,4</vt:lpwstr>
  </property>
  <property fmtid="{D5CDD505-2E9C-101B-9397-08002B2CF9AE}" pid="9" name="ClassificationContentMarkingFooterFontProps">
    <vt:lpwstr>#000000,11,Calibri</vt:lpwstr>
  </property>
  <property fmtid="{D5CDD505-2E9C-101B-9397-08002B2CF9AE}" pid="10" name="ClassificationContentMarkingFooterText">
    <vt:lpwstr>OFFICIAL</vt:lpwstr>
  </property>
  <property fmtid="{D5CDD505-2E9C-101B-9397-08002B2CF9AE}" pid="11" name="MSIP_Label_7158ebbd-6c5e-441f-bfc9-4eb8c11e3978_Enabled">
    <vt:lpwstr>true</vt:lpwstr>
  </property>
  <property fmtid="{D5CDD505-2E9C-101B-9397-08002B2CF9AE}" pid="12" name="MSIP_Label_7158ebbd-6c5e-441f-bfc9-4eb8c11e3978_SetDate">
    <vt:lpwstr>2022-09-12T22:35:27Z</vt:lpwstr>
  </property>
  <property fmtid="{D5CDD505-2E9C-101B-9397-08002B2CF9AE}" pid="13" name="MSIP_Label_7158ebbd-6c5e-441f-bfc9-4eb8c11e3978_Method">
    <vt:lpwstr>Privileged</vt:lpwstr>
  </property>
  <property fmtid="{D5CDD505-2E9C-101B-9397-08002B2CF9AE}" pid="14" name="MSIP_Label_7158ebbd-6c5e-441f-bfc9-4eb8c11e3978_Name">
    <vt:lpwstr>7158ebbd-6c5e-441f-bfc9-4eb8c11e3978</vt:lpwstr>
  </property>
  <property fmtid="{D5CDD505-2E9C-101B-9397-08002B2CF9AE}" pid="15" name="MSIP_Label_7158ebbd-6c5e-441f-bfc9-4eb8c11e3978_SiteId">
    <vt:lpwstr>722ea0be-3e1c-4b11-ad6f-9401d6856e24</vt:lpwstr>
  </property>
  <property fmtid="{D5CDD505-2E9C-101B-9397-08002B2CF9AE}" pid="16" name="MSIP_Label_7158ebbd-6c5e-441f-bfc9-4eb8c11e3978_ActionId">
    <vt:lpwstr>fcea11dd-dec5-4d5d-883d-d6ea21aee826</vt:lpwstr>
  </property>
  <property fmtid="{D5CDD505-2E9C-101B-9397-08002B2CF9AE}" pid="17" name="MSIP_Label_7158ebbd-6c5e-441f-bfc9-4eb8c11e3978_ContentBits">
    <vt:lpwstr>2</vt:lpwstr>
  </property>
</Properties>
</file>