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170" w:rsidRDefault="004B0170">
      <w:pPr>
        <w:adjustRightInd/>
        <w:snapToGrid/>
        <w:spacing w:after="0" w:line="240" w:lineRule="auto"/>
      </w:pPr>
      <w:bookmarkStart w:id="0" w:name="_GoBack"/>
      <w:bookmarkEnd w:id="0"/>
    </w:p>
    <w:tbl>
      <w:tblPr>
        <w:tblW w:w="0" w:type="auto"/>
        <w:tblInd w:w="57" w:type="dxa"/>
        <w:tblBorders>
          <w:bottom w:val="single" w:sz="4" w:space="0" w:color="auto"/>
          <w:insideH w:val="single" w:sz="4" w:space="0" w:color="auto"/>
          <w:insideV w:val="single" w:sz="4" w:space="0" w:color="auto"/>
        </w:tblBorders>
        <w:tblCellMar>
          <w:left w:w="113" w:type="dxa"/>
          <w:right w:w="113" w:type="dxa"/>
        </w:tblCellMar>
        <w:tblLook w:val="0020" w:firstRow="1" w:lastRow="0" w:firstColumn="0" w:lastColumn="0" w:noHBand="0" w:noVBand="0"/>
      </w:tblPr>
      <w:tblGrid>
        <w:gridCol w:w="2564"/>
        <w:gridCol w:w="7243"/>
      </w:tblGrid>
      <w:tr w:rsidR="000348E5" w:rsidRPr="003B244B" w:rsidTr="00486594">
        <w:tc>
          <w:tcPr>
            <w:tcW w:w="2564" w:type="dxa"/>
            <w:shd w:val="clear" w:color="auto" w:fill="auto"/>
            <w:vAlign w:val="center"/>
          </w:tcPr>
          <w:p w:rsidR="000348E5" w:rsidRPr="003B244B" w:rsidRDefault="000348E5" w:rsidP="005F3E53">
            <w:pPr>
              <w:pStyle w:val="TableHeader"/>
              <w:tabs>
                <w:tab w:val="clear" w:pos="0"/>
                <w:tab w:val="clear" w:pos="227"/>
                <w:tab w:val="clear" w:pos="567"/>
              </w:tabs>
              <w:suppressAutoHyphens w:val="0"/>
              <w:autoSpaceDE/>
              <w:autoSpaceDN/>
              <w:snapToGrid w:val="0"/>
              <w:spacing w:before="120" w:after="120" w:line="240" w:lineRule="atLeast"/>
              <w:textAlignment w:val="auto"/>
              <w:rPr>
                <w:rFonts w:eastAsia="SimSun" w:cs="Times New Roman"/>
                <w:b/>
                <w:bCs w:val="0"/>
                <w:color w:val="auto"/>
                <w:kern w:val="20"/>
                <w:szCs w:val="24"/>
                <w:lang w:val="en-AU" w:eastAsia="zh-CN"/>
              </w:rPr>
            </w:pPr>
            <w:r w:rsidRPr="003B244B">
              <w:rPr>
                <w:rFonts w:eastAsia="SimSun" w:cs="Times New Roman"/>
                <w:b/>
                <w:bCs w:val="0"/>
                <w:color w:val="auto"/>
                <w:kern w:val="20"/>
                <w:szCs w:val="24"/>
                <w:lang w:val="en-AU" w:eastAsia="zh-CN"/>
              </w:rPr>
              <w:t>Version number</w:t>
            </w:r>
          </w:p>
        </w:tc>
        <w:tc>
          <w:tcPr>
            <w:tcW w:w="7243" w:type="dxa"/>
            <w:shd w:val="clear" w:color="auto" w:fill="auto"/>
            <w:vAlign w:val="center"/>
          </w:tcPr>
          <w:p w:rsidR="000348E5" w:rsidRPr="003B244B" w:rsidRDefault="000348E5" w:rsidP="005F3E53">
            <w:pPr>
              <w:pStyle w:val="TableHeader"/>
              <w:tabs>
                <w:tab w:val="clear" w:pos="0"/>
                <w:tab w:val="clear" w:pos="227"/>
                <w:tab w:val="clear" w:pos="567"/>
              </w:tabs>
              <w:suppressAutoHyphens w:val="0"/>
              <w:autoSpaceDE/>
              <w:autoSpaceDN/>
              <w:snapToGrid w:val="0"/>
              <w:spacing w:before="120" w:after="120" w:line="240" w:lineRule="atLeast"/>
              <w:textAlignment w:val="auto"/>
              <w:rPr>
                <w:rFonts w:eastAsia="SimSun" w:cs="Times New Roman"/>
                <w:b/>
                <w:bCs w:val="0"/>
                <w:color w:val="auto"/>
                <w:kern w:val="20"/>
                <w:szCs w:val="24"/>
                <w:lang w:val="en-AU" w:eastAsia="zh-CN"/>
              </w:rPr>
            </w:pPr>
            <w:r w:rsidRPr="005F3E53">
              <w:rPr>
                <w:rFonts w:eastAsia="SimSun" w:cs="Times New Roman"/>
                <w:b/>
                <w:bCs w:val="0"/>
                <w:color w:val="7030A0"/>
                <w:kern w:val="20"/>
                <w:szCs w:val="24"/>
                <w:lang w:val="en-AU" w:eastAsia="zh-CN"/>
              </w:rPr>
              <w:t xml:space="preserve">The version number of the approved </w:t>
            </w:r>
            <w:r w:rsidR="00E14EB6" w:rsidRPr="005F3E53">
              <w:rPr>
                <w:rFonts w:eastAsia="SimSun" w:cs="Times New Roman"/>
                <w:b/>
                <w:bCs w:val="0"/>
                <w:color w:val="7030A0"/>
                <w:kern w:val="20"/>
                <w:szCs w:val="24"/>
                <w:lang w:val="en-AU" w:eastAsia="zh-CN"/>
              </w:rPr>
              <w:t>plan</w:t>
            </w:r>
          </w:p>
        </w:tc>
      </w:tr>
      <w:tr w:rsidR="000348E5" w:rsidRPr="003B244B" w:rsidTr="00486594">
        <w:tc>
          <w:tcPr>
            <w:tcW w:w="2564" w:type="dxa"/>
            <w:shd w:val="clear" w:color="auto" w:fill="auto"/>
            <w:vAlign w:val="center"/>
          </w:tcPr>
          <w:p w:rsidR="000348E5" w:rsidRPr="003B244B" w:rsidRDefault="000348E5" w:rsidP="005F3E53">
            <w:pPr>
              <w:spacing w:before="120" w:after="120"/>
              <w:rPr>
                <w:b/>
              </w:rPr>
            </w:pPr>
            <w:r w:rsidRPr="003B244B">
              <w:rPr>
                <w:b/>
              </w:rPr>
              <w:t>Approved by</w:t>
            </w:r>
          </w:p>
        </w:tc>
        <w:tc>
          <w:tcPr>
            <w:tcW w:w="7243" w:type="dxa"/>
            <w:shd w:val="clear" w:color="auto" w:fill="auto"/>
            <w:vAlign w:val="center"/>
          </w:tcPr>
          <w:p w:rsidR="000348E5" w:rsidRPr="003B244B" w:rsidRDefault="000348E5" w:rsidP="005F3E53">
            <w:pPr>
              <w:spacing w:before="120" w:after="120"/>
            </w:pPr>
            <w:r w:rsidRPr="005D2990">
              <w:rPr>
                <w:color w:val="7030A0"/>
              </w:rPr>
              <w:t xml:space="preserve">[First name Surname], [Position title </w:t>
            </w:r>
            <w:r w:rsidR="00C36E8B" w:rsidRPr="005D2990">
              <w:rPr>
                <w:color w:val="7030A0"/>
              </w:rPr>
              <w:t>i.e. CEO]</w:t>
            </w:r>
          </w:p>
        </w:tc>
      </w:tr>
      <w:tr w:rsidR="00C36E8B" w:rsidRPr="003B244B" w:rsidTr="00486594">
        <w:tc>
          <w:tcPr>
            <w:tcW w:w="2564" w:type="dxa"/>
            <w:shd w:val="clear" w:color="auto" w:fill="auto"/>
            <w:vAlign w:val="center"/>
          </w:tcPr>
          <w:p w:rsidR="00C36E8B" w:rsidRPr="003B244B" w:rsidRDefault="00C36E8B" w:rsidP="005F3E53">
            <w:pPr>
              <w:spacing w:before="120" w:after="120"/>
              <w:rPr>
                <w:b/>
              </w:rPr>
            </w:pPr>
            <w:r>
              <w:rPr>
                <w:b/>
              </w:rPr>
              <w:t>Endorsed by</w:t>
            </w:r>
          </w:p>
        </w:tc>
        <w:tc>
          <w:tcPr>
            <w:tcW w:w="7243" w:type="dxa"/>
            <w:shd w:val="clear" w:color="auto" w:fill="auto"/>
            <w:vAlign w:val="center"/>
          </w:tcPr>
          <w:p w:rsidR="00C36E8B" w:rsidRPr="005D2990" w:rsidRDefault="00C36E8B" w:rsidP="005F3E53">
            <w:pPr>
              <w:spacing w:before="120" w:after="120"/>
              <w:rPr>
                <w:color w:val="7030A0"/>
              </w:rPr>
            </w:pPr>
            <w:r w:rsidRPr="005D2990">
              <w:rPr>
                <w:color w:val="7030A0"/>
              </w:rPr>
              <w:t>[First name Surname], [Position title e.g. Assistant Director, Senior manager]</w:t>
            </w:r>
          </w:p>
        </w:tc>
      </w:tr>
      <w:tr w:rsidR="000348E5" w:rsidRPr="003B244B" w:rsidTr="00486594">
        <w:tc>
          <w:tcPr>
            <w:tcW w:w="2564" w:type="dxa"/>
            <w:shd w:val="clear" w:color="auto" w:fill="auto"/>
            <w:vAlign w:val="center"/>
          </w:tcPr>
          <w:p w:rsidR="000348E5" w:rsidRPr="003B244B" w:rsidRDefault="000348E5" w:rsidP="005F3E53">
            <w:pPr>
              <w:spacing w:before="120" w:after="120"/>
              <w:rPr>
                <w:b/>
              </w:rPr>
            </w:pPr>
            <w:r w:rsidRPr="003B244B">
              <w:rPr>
                <w:b/>
              </w:rPr>
              <w:t>Date approved on</w:t>
            </w:r>
          </w:p>
        </w:tc>
        <w:tc>
          <w:tcPr>
            <w:tcW w:w="7243" w:type="dxa"/>
            <w:shd w:val="clear" w:color="auto" w:fill="auto"/>
            <w:vAlign w:val="center"/>
          </w:tcPr>
          <w:p w:rsidR="000348E5" w:rsidRPr="005D2990" w:rsidRDefault="000348E5" w:rsidP="005F3E53">
            <w:pPr>
              <w:spacing w:before="120" w:after="120"/>
              <w:rPr>
                <w:color w:val="7030A0"/>
              </w:rPr>
            </w:pPr>
            <w:proofErr w:type="spellStart"/>
            <w:r w:rsidRPr="005D2990">
              <w:rPr>
                <w:color w:val="7030A0"/>
              </w:rPr>
              <w:t>dd</w:t>
            </w:r>
            <w:proofErr w:type="spellEnd"/>
            <w:r w:rsidRPr="005D2990">
              <w:rPr>
                <w:color w:val="7030A0"/>
              </w:rPr>
              <w:t>/mm/</w:t>
            </w:r>
            <w:proofErr w:type="spellStart"/>
            <w:r w:rsidRPr="005D2990">
              <w:rPr>
                <w:color w:val="7030A0"/>
              </w:rPr>
              <w:t>yyyy</w:t>
            </w:r>
            <w:proofErr w:type="spellEnd"/>
          </w:p>
        </w:tc>
      </w:tr>
      <w:tr w:rsidR="000348E5" w:rsidRPr="003B244B" w:rsidTr="00486594">
        <w:tc>
          <w:tcPr>
            <w:tcW w:w="2564" w:type="dxa"/>
            <w:shd w:val="clear" w:color="auto" w:fill="auto"/>
            <w:vAlign w:val="center"/>
          </w:tcPr>
          <w:p w:rsidR="000348E5" w:rsidRPr="003B244B" w:rsidRDefault="000348E5" w:rsidP="005F3E53">
            <w:pPr>
              <w:spacing w:before="120" w:after="120"/>
              <w:rPr>
                <w:b/>
              </w:rPr>
            </w:pPr>
            <w:r w:rsidRPr="003B244B">
              <w:rPr>
                <w:b/>
              </w:rPr>
              <w:t>Effective date</w:t>
            </w:r>
          </w:p>
        </w:tc>
        <w:tc>
          <w:tcPr>
            <w:tcW w:w="7243" w:type="dxa"/>
            <w:shd w:val="clear" w:color="auto" w:fill="auto"/>
            <w:vAlign w:val="center"/>
          </w:tcPr>
          <w:p w:rsidR="000348E5" w:rsidRPr="005D2990" w:rsidRDefault="000348E5" w:rsidP="005F3E53">
            <w:pPr>
              <w:spacing w:before="120" w:after="120"/>
              <w:rPr>
                <w:color w:val="7030A0"/>
              </w:rPr>
            </w:pPr>
            <w:proofErr w:type="spellStart"/>
            <w:r w:rsidRPr="005D2990">
              <w:rPr>
                <w:color w:val="7030A0"/>
              </w:rPr>
              <w:t>dd</w:t>
            </w:r>
            <w:proofErr w:type="spellEnd"/>
            <w:r w:rsidRPr="005D2990">
              <w:rPr>
                <w:color w:val="7030A0"/>
              </w:rPr>
              <w:t>/mm/</w:t>
            </w:r>
            <w:proofErr w:type="spellStart"/>
            <w:r w:rsidRPr="005D2990">
              <w:rPr>
                <w:color w:val="7030A0"/>
              </w:rPr>
              <w:t>yyyy</w:t>
            </w:r>
            <w:proofErr w:type="spellEnd"/>
          </w:p>
        </w:tc>
      </w:tr>
      <w:tr w:rsidR="000348E5" w:rsidRPr="003B244B" w:rsidTr="00486594">
        <w:tc>
          <w:tcPr>
            <w:tcW w:w="2564" w:type="dxa"/>
            <w:shd w:val="clear" w:color="auto" w:fill="auto"/>
            <w:vAlign w:val="center"/>
          </w:tcPr>
          <w:p w:rsidR="000348E5" w:rsidRPr="003B244B" w:rsidRDefault="000348E5" w:rsidP="005F3E53">
            <w:pPr>
              <w:spacing w:before="120" w:after="120"/>
              <w:rPr>
                <w:b/>
              </w:rPr>
            </w:pPr>
            <w:r w:rsidRPr="003B244B">
              <w:rPr>
                <w:b/>
              </w:rPr>
              <w:t>Last amendment date</w:t>
            </w:r>
          </w:p>
        </w:tc>
        <w:tc>
          <w:tcPr>
            <w:tcW w:w="7243" w:type="dxa"/>
            <w:shd w:val="clear" w:color="auto" w:fill="auto"/>
            <w:vAlign w:val="center"/>
          </w:tcPr>
          <w:p w:rsidR="000348E5" w:rsidRPr="005D2990" w:rsidRDefault="000348E5" w:rsidP="005F3E53">
            <w:pPr>
              <w:spacing w:before="120" w:after="120"/>
              <w:rPr>
                <w:color w:val="7030A0"/>
              </w:rPr>
            </w:pPr>
            <w:proofErr w:type="spellStart"/>
            <w:r w:rsidRPr="005D2990">
              <w:rPr>
                <w:color w:val="7030A0"/>
              </w:rPr>
              <w:t>dd</w:t>
            </w:r>
            <w:proofErr w:type="spellEnd"/>
            <w:r w:rsidRPr="005D2990">
              <w:rPr>
                <w:color w:val="7030A0"/>
              </w:rPr>
              <w:t>/mm/</w:t>
            </w:r>
            <w:proofErr w:type="spellStart"/>
            <w:r w:rsidRPr="005D2990">
              <w:rPr>
                <w:color w:val="7030A0"/>
              </w:rPr>
              <w:t>yyyy</w:t>
            </w:r>
            <w:proofErr w:type="spellEnd"/>
          </w:p>
        </w:tc>
      </w:tr>
      <w:tr w:rsidR="000348E5" w:rsidRPr="003B244B" w:rsidTr="00486594">
        <w:tc>
          <w:tcPr>
            <w:tcW w:w="2564" w:type="dxa"/>
            <w:shd w:val="clear" w:color="auto" w:fill="auto"/>
            <w:vAlign w:val="center"/>
          </w:tcPr>
          <w:p w:rsidR="000348E5" w:rsidRPr="003B244B" w:rsidRDefault="00C36E8B" w:rsidP="005F3E53">
            <w:pPr>
              <w:spacing w:before="120" w:after="120"/>
              <w:rPr>
                <w:b/>
              </w:rPr>
            </w:pPr>
            <w:r>
              <w:rPr>
                <w:b/>
              </w:rPr>
              <w:t>Expiry</w:t>
            </w:r>
            <w:r w:rsidR="000348E5" w:rsidRPr="003B244B">
              <w:rPr>
                <w:b/>
              </w:rPr>
              <w:t xml:space="preserve"> date</w:t>
            </w:r>
          </w:p>
        </w:tc>
        <w:tc>
          <w:tcPr>
            <w:tcW w:w="7243" w:type="dxa"/>
            <w:shd w:val="clear" w:color="auto" w:fill="auto"/>
            <w:vAlign w:val="center"/>
          </w:tcPr>
          <w:p w:rsidR="000348E5" w:rsidRPr="005D2990" w:rsidRDefault="000348E5" w:rsidP="001B5BCA">
            <w:pPr>
              <w:spacing w:before="120" w:after="120"/>
              <w:rPr>
                <w:color w:val="7030A0"/>
              </w:rPr>
            </w:pPr>
            <w:proofErr w:type="spellStart"/>
            <w:r w:rsidRPr="005D2990">
              <w:rPr>
                <w:color w:val="7030A0"/>
              </w:rPr>
              <w:t>dd</w:t>
            </w:r>
            <w:proofErr w:type="spellEnd"/>
            <w:r w:rsidRPr="005D2990">
              <w:rPr>
                <w:color w:val="7030A0"/>
              </w:rPr>
              <w:t>/mm/</w:t>
            </w:r>
            <w:proofErr w:type="spellStart"/>
            <w:r w:rsidRPr="005D2990">
              <w:rPr>
                <w:color w:val="7030A0"/>
              </w:rPr>
              <w:t>yyyy</w:t>
            </w:r>
            <w:proofErr w:type="spellEnd"/>
          </w:p>
        </w:tc>
      </w:tr>
      <w:tr w:rsidR="000348E5" w:rsidRPr="003B244B" w:rsidTr="00486594">
        <w:tc>
          <w:tcPr>
            <w:tcW w:w="2564" w:type="dxa"/>
            <w:shd w:val="clear" w:color="auto" w:fill="auto"/>
            <w:vAlign w:val="center"/>
          </w:tcPr>
          <w:p w:rsidR="000348E5" w:rsidRPr="003B244B" w:rsidRDefault="000348E5" w:rsidP="005F3E53">
            <w:pPr>
              <w:spacing w:before="120" w:after="120"/>
              <w:rPr>
                <w:b/>
              </w:rPr>
            </w:pPr>
            <w:r w:rsidRPr="003B244B">
              <w:rPr>
                <w:b/>
              </w:rPr>
              <w:t>Related documents</w:t>
            </w:r>
          </w:p>
        </w:tc>
        <w:tc>
          <w:tcPr>
            <w:tcW w:w="7243" w:type="dxa"/>
            <w:shd w:val="clear" w:color="auto" w:fill="auto"/>
            <w:vAlign w:val="center"/>
          </w:tcPr>
          <w:p w:rsidR="000348E5" w:rsidRPr="005D2990" w:rsidRDefault="00335575" w:rsidP="005F3E53">
            <w:pPr>
              <w:spacing w:before="120" w:after="120"/>
              <w:rPr>
                <w:color w:val="7030A0"/>
              </w:rPr>
            </w:pPr>
            <w:r>
              <w:rPr>
                <w:color w:val="7030A0"/>
              </w:rPr>
              <w:t xml:space="preserve">Name of related document(s) </w:t>
            </w:r>
          </w:p>
        </w:tc>
      </w:tr>
      <w:tr w:rsidR="000348E5" w:rsidRPr="003B244B" w:rsidTr="00486594">
        <w:tc>
          <w:tcPr>
            <w:tcW w:w="2564" w:type="dxa"/>
            <w:shd w:val="clear" w:color="auto" w:fill="auto"/>
            <w:vAlign w:val="center"/>
          </w:tcPr>
          <w:p w:rsidR="000348E5" w:rsidRPr="003B244B" w:rsidRDefault="000348E5" w:rsidP="005F3E53">
            <w:pPr>
              <w:spacing w:before="120" w:after="120"/>
              <w:rPr>
                <w:b/>
              </w:rPr>
            </w:pPr>
            <w:r w:rsidRPr="003B244B">
              <w:rPr>
                <w:b/>
              </w:rPr>
              <w:t>Business owner</w:t>
            </w:r>
          </w:p>
        </w:tc>
        <w:tc>
          <w:tcPr>
            <w:tcW w:w="7243" w:type="dxa"/>
            <w:shd w:val="clear" w:color="auto" w:fill="auto"/>
            <w:vAlign w:val="center"/>
          </w:tcPr>
          <w:p w:rsidR="000348E5" w:rsidRPr="005D2990" w:rsidRDefault="000348E5" w:rsidP="005F3E53">
            <w:pPr>
              <w:spacing w:before="120" w:after="120"/>
              <w:rPr>
                <w:color w:val="7030A0"/>
              </w:rPr>
            </w:pPr>
            <w:r w:rsidRPr="005D2990">
              <w:rPr>
                <w:color w:val="7030A0"/>
              </w:rPr>
              <w:t xml:space="preserve">Title of the person responsible for the implementation and management of this </w:t>
            </w:r>
            <w:r w:rsidR="00E14EB6" w:rsidRPr="005D2990">
              <w:rPr>
                <w:color w:val="7030A0"/>
              </w:rPr>
              <w:t>plan</w:t>
            </w:r>
          </w:p>
        </w:tc>
      </w:tr>
      <w:tr w:rsidR="000348E5" w:rsidRPr="003B244B" w:rsidTr="00486594">
        <w:tc>
          <w:tcPr>
            <w:tcW w:w="2564" w:type="dxa"/>
            <w:shd w:val="clear" w:color="auto" w:fill="auto"/>
            <w:vAlign w:val="center"/>
          </w:tcPr>
          <w:p w:rsidR="000348E5" w:rsidRPr="003B244B" w:rsidRDefault="000348E5" w:rsidP="005F3E53">
            <w:pPr>
              <w:spacing w:before="120" w:after="120"/>
              <w:rPr>
                <w:b/>
              </w:rPr>
            </w:pPr>
            <w:r w:rsidRPr="003B244B">
              <w:rPr>
                <w:b/>
              </w:rPr>
              <w:t>Superseded documents</w:t>
            </w:r>
          </w:p>
        </w:tc>
        <w:tc>
          <w:tcPr>
            <w:tcW w:w="7243" w:type="dxa"/>
            <w:shd w:val="clear" w:color="auto" w:fill="auto"/>
            <w:vAlign w:val="center"/>
          </w:tcPr>
          <w:p w:rsidR="000348E5" w:rsidRPr="005D2990" w:rsidRDefault="000348E5" w:rsidP="005F3E53">
            <w:pPr>
              <w:spacing w:before="120" w:after="120"/>
              <w:rPr>
                <w:color w:val="7030A0"/>
              </w:rPr>
            </w:pPr>
            <w:r w:rsidRPr="005D2990">
              <w:rPr>
                <w:color w:val="7030A0"/>
              </w:rPr>
              <w:t>Doc</w:t>
            </w:r>
            <w:r w:rsidR="00E14EB6" w:rsidRPr="005D2990">
              <w:rPr>
                <w:color w:val="7030A0"/>
              </w:rPr>
              <w:t>uments replaced by this plan</w:t>
            </w:r>
          </w:p>
        </w:tc>
      </w:tr>
      <w:tr w:rsidR="000348E5" w:rsidRPr="003B244B" w:rsidTr="00486594">
        <w:tc>
          <w:tcPr>
            <w:tcW w:w="2564" w:type="dxa"/>
            <w:shd w:val="clear" w:color="auto" w:fill="auto"/>
            <w:vAlign w:val="center"/>
          </w:tcPr>
          <w:p w:rsidR="000348E5" w:rsidRPr="003B244B" w:rsidRDefault="00486594" w:rsidP="005F3E53">
            <w:pPr>
              <w:spacing w:before="120" w:after="120"/>
              <w:rPr>
                <w:b/>
              </w:rPr>
            </w:pPr>
            <w:r>
              <w:rPr>
                <w:b/>
              </w:rPr>
              <w:t>Document control number</w:t>
            </w:r>
          </w:p>
        </w:tc>
        <w:tc>
          <w:tcPr>
            <w:tcW w:w="7243" w:type="dxa"/>
            <w:shd w:val="clear" w:color="auto" w:fill="auto"/>
            <w:vAlign w:val="center"/>
          </w:tcPr>
          <w:p w:rsidR="000348E5" w:rsidRPr="005D2990" w:rsidRDefault="00486594" w:rsidP="00AE553A">
            <w:pPr>
              <w:spacing w:before="120" w:after="120"/>
              <w:rPr>
                <w:color w:val="7030A0"/>
              </w:rPr>
            </w:pPr>
            <w:r>
              <w:rPr>
                <w:color w:val="7030A0"/>
              </w:rPr>
              <w:t>Registration or control number applied to this plan (if applicable)</w:t>
            </w:r>
          </w:p>
        </w:tc>
      </w:tr>
    </w:tbl>
    <w:p w:rsidR="00886F4B" w:rsidRDefault="00886F4B">
      <w:pPr>
        <w:adjustRightInd/>
        <w:snapToGrid/>
        <w:spacing w:after="0" w:line="240" w:lineRule="auto"/>
      </w:pPr>
    </w:p>
    <w:p w:rsidR="00886F4B" w:rsidRDefault="00886F4B" w:rsidP="00886F4B">
      <w:pPr>
        <w:pStyle w:val="NonTocHeading1"/>
      </w:pPr>
      <w:r w:rsidRPr="00CF7BCD">
        <w:lastRenderedPageBreak/>
        <w:t>Table of Contents</w:t>
      </w:r>
    </w:p>
    <w:p w:rsidR="005E4BA6" w:rsidRDefault="00316BBB">
      <w:pPr>
        <w:pStyle w:val="TOC2"/>
        <w:rPr>
          <w:rFonts w:asciiTheme="minorHAnsi" w:eastAsiaTheme="minorEastAsia" w:hAnsiTheme="minorHAnsi" w:cstheme="minorBidi"/>
          <w:kern w:val="0"/>
          <w:sz w:val="22"/>
          <w:szCs w:val="22"/>
          <w:lang w:eastAsia="en-AU"/>
        </w:rPr>
      </w:pPr>
      <w:r>
        <w:rPr>
          <w:rStyle w:val="Hyperlink"/>
        </w:rPr>
        <w:fldChar w:fldCharType="begin"/>
      </w:r>
      <w:r>
        <w:rPr>
          <w:rStyle w:val="Hyperlink"/>
        </w:rPr>
        <w:instrText xml:space="preserve"> TOC \o "1-2" \h \z \u </w:instrText>
      </w:r>
      <w:r>
        <w:rPr>
          <w:rStyle w:val="Hyperlink"/>
        </w:rPr>
        <w:fldChar w:fldCharType="separate"/>
      </w:r>
      <w:hyperlink w:anchor="_Toc19613256" w:history="1">
        <w:r w:rsidR="005E4BA6" w:rsidRPr="00AC69E6">
          <w:rPr>
            <w:rStyle w:val="Hyperlink"/>
          </w:rPr>
          <w:t>How to use this Digitisation Plan template</w:t>
        </w:r>
        <w:r w:rsidR="005E4BA6">
          <w:rPr>
            <w:webHidden/>
          </w:rPr>
          <w:tab/>
        </w:r>
        <w:r w:rsidR="005E4BA6">
          <w:rPr>
            <w:webHidden/>
          </w:rPr>
          <w:fldChar w:fldCharType="begin"/>
        </w:r>
        <w:r w:rsidR="005E4BA6">
          <w:rPr>
            <w:webHidden/>
          </w:rPr>
          <w:instrText xml:space="preserve"> PAGEREF _Toc19613256 \h </w:instrText>
        </w:r>
        <w:r w:rsidR="005E4BA6">
          <w:rPr>
            <w:webHidden/>
          </w:rPr>
        </w:r>
        <w:r w:rsidR="005E4BA6">
          <w:rPr>
            <w:webHidden/>
          </w:rPr>
          <w:fldChar w:fldCharType="separate"/>
        </w:r>
        <w:r w:rsidR="005E4BA6">
          <w:rPr>
            <w:webHidden/>
          </w:rPr>
          <w:t>3</w:t>
        </w:r>
        <w:r w:rsidR="005E4BA6">
          <w:rPr>
            <w:webHidden/>
          </w:rPr>
          <w:fldChar w:fldCharType="end"/>
        </w:r>
      </w:hyperlink>
    </w:p>
    <w:p w:rsidR="005E4BA6" w:rsidRDefault="005F3BD1">
      <w:pPr>
        <w:pStyle w:val="TOC1"/>
        <w:rPr>
          <w:rFonts w:asciiTheme="minorHAnsi" w:eastAsiaTheme="minorEastAsia" w:hAnsiTheme="minorHAnsi" w:cstheme="minorBidi"/>
          <w:b w:val="0"/>
          <w:kern w:val="0"/>
          <w:sz w:val="22"/>
          <w:szCs w:val="22"/>
          <w:lang w:eastAsia="en-AU"/>
        </w:rPr>
      </w:pPr>
      <w:hyperlink w:anchor="_Toc19613257" w:history="1">
        <w:r w:rsidR="005E4BA6" w:rsidRPr="00AC69E6">
          <w:rPr>
            <w:rStyle w:val="Hyperlink"/>
          </w:rPr>
          <w:t>1</w:t>
        </w:r>
        <w:r w:rsidR="005E4BA6">
          <w:rPr>
            <w:rFonts w:asciiTheme="minorHAnsi" w:eastAsiaTheme="minorEastAsia" w:hAnsiTheme="minorHAnsi" w:cstheme="minorBidi"/>
            <w:b w:val="0"/>
            <w:kern w:val="0"/>
            <w:sz w:val="22"/>
            <w:szCs w:val="22"/>
            <w:lang w:eastAsia="en-AU"/>
          </w:rPr>
          <w:tab/>
        </w:r>
        <w:r w:rsidR="005E4BA6" w:rsidRPr="00AC69E6">
          <w:rPr>
            <w:rStyle w:val="Hyperlink"/>
          </w:rPr>
          <w:t>1. Introduction</w:t>
        </w:r>
        <w:r w:rsidR="005E4BA6">
          <w:rPr>
            <w:webHidden/>
          </w:rPr>
          <w:tab/>
        </w:r>
        <w:r w:rsidR="005E4BA6">
          <w:rPr>
            <w:webHidden/>
          </w:rPr>
          <w:fldChar w:fldCharType="begin"/>
        </w:r>
        <w:r w:rsidR="005E4BA6">
          <w:rPr>
            <w:webHidden/>
          </w:rPr>
          <w:instrText xml:space="preserve"> PAGEREF _Toc19613257 \h </w:instrText>
        </w:r>
        <w:r w:rsidR="005E4BA6">
          <w:rPr>
            <w:webHidden/>
          </w:rPr>
        </w:r>
        <w:r w:rsidR="005E4BA6">
          <w:rPr>
            <w:webHidden/>
          </w:rPr>
          <w:fldChar w:fldCharType="separate"/>
        </w:r>
        <w:r w:rsidR="005E4BA6">
          <w:rPr>
            <w:webHidden/>
          </w:rPr>
          <w:t>4</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58" w:history="1">
        <w:r w:rsidR="005E4BA6" w:rsidRPr="00AC69E6">
          <w:rPr>
            <w:rStyle w:val="Hyperlink"/>
          </w:rPr>
          <w:t>1.1 Authorisation, ownership, duration and review</w:t>
        </w:r>
        <w:r w:rsidR="005E4BA6">
          <w:rPr>
            <w:webHidden/>
          </w:rPr>
          <w:tab/>
        </w:r>
        <w:r w:rsidR="005E4BA6">
          <w:rPr>
            <w:webHidden/>
          </w:rPr>
          <w:fldChar w:fldCharType="begin"/>
        </w:r>
        <w:r w:rsidR="005E4BA6">
          <w:rPr>
            <w:webHidden/>
          </w:rPr>
          <w:instrText xml:space="preserve"> PAGEREF _Toc19613258 \h </w:instrText>
        </w:r>
        <w:r w:rsidR="005E4BA6">
          <w:rPr>
            <w:webHidden/>
          </w:rPr>
        </w:r>
        <w:r w:rsidR="005E4BA6">
          <w:rPr>
            <w:webHidden/>
          </w:rPr>
          <w:fldChar w:fldCharType="separate"/>
        </w:r>
        <w:r w:rsidR="005E4BA6">
          <w:rPr>
            <w:webHidden/>
          </w:rPr>
          <w:t>4</w:t>
        </w:r>
        <w:r w:rsidR="005E4BA6">
          <w:rPr>
            <w:webHidden/>
          </w:rPr>
          <w:fldChar w:fldCharType="end"/>
        </w:r>
      </w:hyperlink>
    </w:p>
    <w:p w:rsidR="005E4BA6" w:rsidRDefault="005F3BD1">
      <w:pPr>
        <w:pStyle w:val="TOC1"/>
        <w:rPr>
          <w:rFonts w:asciiTheme="minorHAnsi" w:eastAsiaTheme="minorEastAsia" w:hAnsiTheme="minorHAnsi" w:cstheme="minorBidi"/>
          <w:b w:val="0"/>
          <w:kern w:val="0"/>
          <w:sz w:val="22"/>
          <w:szCs w:val="22"/>
          <w:lang w:eastAsia="en-AU"/>
        </w:rPr>
      </w:pPr>
      <w:hyperlink w:anchor="_Toc19613259" w:history="1">
        <w:r w:rsidR="005E4BA6" w:rsidRPr="00AC69E6">
          <w:rPr>
            <w:rStyle w:val="Hyperlink"/>
          </w:rPr>
          <w:t>2</w:t>
        </w:r>
        <w:r w:rsidR="005E4BA6">
          <w:rPr>
            <w:rFonts w:asciiTheme="minorHAnsi" w:eastAsiaTheme="minorEastAsia" w:hAnsiTheme="minorHAnsi" w:cstheme="minorBidi"/>
            <w:b w:val="0"/>
            <w:kern w:val="0"/>
            <w:sz w:val="22"/>
            <w:szCs w:val="22"/>
            <w:lang w:eastAsia="en-AU"/>
          </w:rPr>
          <w:tab/>
        </w:r>
        <w:r w:rsidR="005E4BA6" w:rsidRPr="00AC69E6">
          <w:rPr>
            <w:rStyle w:val="Hyperlink"/>
          </w:rPr>
          <w:t>Scope and authority for digitisation activity</w:t>
        </w:r>
        <w:r w:rsidR="005E4BA6">
          <w:rPr>
            <w:webHidden/>
          </w:rPr>
          <w:tab/>
        </w:r>
        <w:r w:rsidR="005E4BA6">
          <w:rPr>
            <w:webHidden/>
          </w:rPr>
          <w:fldChar w:fldCharType="begin"/>
        </w:r>
        <w:r w:rsidR="005E4BA6">
          <w:rPr>
            <w:webHidden/>
          </w:rPr>
          <w:instrText xml:space="preserve"> PAGEREF _Toc19613259 \h </w:instrText>
        </w:r>
        <w:r w:rsidR="005E4BA6">
          <w:rPr>
            <w:webHidden/>
          </w:rPr>
        </w:r>
        <w:r w:rsidR="005E4BA6">
          <w:rPr>
            <w:webHidden/>
          </w:rPr>
          <w:fldChar w:fldCharType="separate"/>
        </w:r>
        <w:r w:rsidR="005E4BA6">
          <w:rPr>
            <w:webHidden/>
          </w:rPr>
          <w:t>5</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0" w:history="1">
        <w:r w:rsidR="005E4BA6" w:rsidRPr="00AC69E6">
          <w:rPr>
            <w:rStyle w:val="Hyperlink"/>
            <w:rFonts w:cs="Times New Roman"/>
            <w14:scene3d>
              <w14:camera w14:prst="orthographicFront"/>
              <w14:lightRig w14:rig="threePt" w14:dir="t">
                <w14:rot w14:lat="0" w14:lon="0" w14:rev="0"/>
              </w14:lightRig>
            </w14:scene3d>
          </w:rPr>
          <w:t>2.1</w:t>
        </w:r>
        <w:r w:rsidR="005E4BA6">
          <w:rPr>
            <w:rFonts w:asciiTheme="minorHAnsi" w:eastAsiaTheme="minorEastAsia" w:hAnsiTheme="minorHAnsi" w:cstheme="minorBidi"/>
            <w:kern w:val="0"/>
            <w:sz w:val="22"/>
            <w:szCs w:val="22"/>
            <w:lang w:eastAsia="en-AU"/>
          </w:rPr>
          <w:tab/>
        </w:r>
        <w:r w:rsidR="005E4BA6" w:rsidRPr="00AC69E6">
          <w:rPr>
            <w:rStyle w:val="Hyperlink"/>
          </w:rPr>
          <w:t>Original source records to be digitised</w:t>
        </w:r>
        <w:r w:rsidR="005E4BA6">
          <w:rPr>
            <w:webHidden/>
          </w:rPr>
          <w:tab/>
        </w:r>
        <w:r w:rsidR="005E4BA6">
          <w:rPr>
            <w:webHidden/>
          </w:rPr>
          <w:fldChar w:fldCharType="begin"/>
        </w:r>
        <w:r w:rsidR="005E4BA6">
          <w:rPr>
            <w:webHidden/>
          </w:rPr>
          <w:instrText xml:space="preserve"> PAGEREF _Toc19613260 \h </w:instrText>
        </w:r>
        <w:r w:rsidR="005E4BA6">
          <w:rPr>
            <w:webHidden/>
          </w:rPr>
        </w:r>
        <w:r w:rsidR="005E4BA6">
          <w:rPr>
            <w:webHidden/>
          </w:rPr>
          <w:fldChar w:fldCharType="separate"/>
        </w:r>
        <w:r w:rsidR="005E4BA6">
          <w:rPr>
            <w:webHidden/>
          </w:rPr>
          <w:t>5</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1" w:history="1">
        <w:r w:rsidR="005E4BA6" w:rsidRPr="00AC69E6">
          <w:rPr>
            <w:rStyle w:val="Hyperlink"/>
            <w:rFonts w:cs="Times New Roman"/>
            <w14:scene3d>
              <w14:camera w14:prst="orthographicFront"/>
              <w14:lightRig w14:rig="threePt" w14:dir="t">
                <w14:rot w14:lat="0" w14:lon="0" w14:rev="0"/>
              </w14:lightRig>
            </w14:scene3d>
          </w:rPr>
          <w:t>2.2</w:t>
        </w:r>
        <w:r w:rsidR="005E4BA6">
          <w:rPr>
            <w:rFonts w:asciiTheme="minorHAnsi" w:eastAsiaTheme="minorEastAsia" w:hAnsiTheme="minorHAnsi" w:cstheme="minorBidi"/>
            <w:kern w:val="0"/>
            <w:sz w:val="22"/>
            <w:szCs w:val="22"/>
            <w:lang w:eastAsia="en-AU"/>
          </w:rPr>
          <w:tab/>
        </w:r>
        <w:r w:rsidR="005E4BA6" w:rsidRPr="00AC69E6">
          <w:rPr>
            <w:rStyle w:val="Hyperlink"/>
          </w:rPr>
          <w:t xml:space="preserve">Authorisation under </w:t>
        </w:r>
        <w:r w:rsidR="005E4BA6" w:rsidRPr="00AC69E6">
          <w:rPr>
            <w:rStyle w:val="Hyperlink"/>
            <w:i/>
          </w:rPr>
          <w:t>PROS 19/07 Retention and Disposal Authority for Converted or Digitised Records for destroying the original source records after digitisation</w:t>
        </w:r>
        <w:r w:rsidR="005E4BA6">
          <w:rPr>
            <w:webHidden/>
          </w:rPr>
          <w:tab/>
        </w:r>
        <w:r w:rsidR="005E4BA6">
          <w:rPr>
            <w:webHidden/>
          </w:rPr>
          <w:fldChar w:fldCharType="begin"/>
        </w:r>
        <w:r w:rsidR="005E4BA6">
          <w:rPr>
            <w:webHidden/>
          </w:rPr>
          <w:instrText xml:space="preserve"> PAGEREF _Toc19613261 \h </w:instrText>
        </w:r>
        <w:r w:rsidR="005E4BA6">
          <w:rPr>
            <w:webHidden/>
          </w:rPr>
        </w:r>
        <w:r w:rsidR="005E4BA6">
          <w:rPr>
            <w:webHidden/>
          </w:rPr>
          <w:fldChar w:fldCharType="separate"/>
        </w:r>
        <w:r w:rsidR="005E4BA6">
          <w:rPr>
            <w:webHidden/>
          </w:rPr>
          <w:t>6</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2" w:history="1">
        <w:r w:rsidR="005E4BA6" w:rsidRPr="00AC69E6">
          <w:rPr>
            <w:rStyle w:val="Hyperlink"/>
            <w:rFonts w:cs="Times New Roman"/>
            <w14:scene3d>
              <w14:camera w14:prst="orthographicFront"/>
              <w14:lightRig w14:rig="threePt" w14:dir="t">
                <w14:rot w14:lat="0" w14:lon="0" w14:rev="0"/>
              </w14:lightRig>
            </w14:scene3d>
          </w:rPr>
          <w:t>2.3</w:t>
        </w:r>
        <w:r w:rsidR="005E4BA6">
          <w:rPr>
            <w:rFonts w:asciiTheme="minorHAnsi" w:eastAsiaTheme="minorEastAsia" w:hAnsiTheme="minorHAnsi" w:cstheme="minorBidi"/>
            <w:kern w:val="0"/>
            <w:sz w:val="22"/>
            <w:szCs w:val="22"/>
            <w:lang w:eastAsia="en-AU"/>
          </w:rPr>
          <w:tab/>
        </w:r>
        <w:r w:rsidR="005E4BA6" w:rsidRPr="00AC69E6">
          <w:rPr>
            <w:rStyle w:val="Hyperlink"/>
          </w:rPr>
          <w:t>Risk analysis and treatment</w:t>
        </w:r>
        <w:r w:rsidR="005E4BA6">
          <w:rPr>
            <w:webHidden/>
          </w:rPr>
          <w:tab/>
        </w:r>
        <w:r w:rsidR="005E4BA6">
          <w:rPr>
            <w:webHidden/>
          </w:rPr>
          <w:fldChar w:fldCharType="begin"/>
        </w:r>
        <w:r w:rsidR="005E4BA6">
          <w:rPr>
            <w:webHidden/>
          </w:rPr>
          <w:instrText xml:space="preserve"> PAGEREF _Toc19613262 \h </w:instrText>
        </w:r>
        <w:r w:rsidR="005E4BA6">
          <w:rPr>
            <w:webHidden/>
          </w:rPr>
        </w:r>
        <w:r w:rsidR="005E4BA6">
          <w:rPr>
            <w:webHidden/>
          </w:rPr>
          <w:fldChar w:fldCharType="separate"/>
        </w:r>
        <w:r w:rsidR="005E4BA6">
          <w:rPr>
            <w:webHidden/>
          </w:rPr>
          <w:t>7</w:t>
        </w:r>
        <w:r w:rsidR="005E4BA6">
          <w:rPr>
            <w:webHidden/>
          </w:rPr>
          <w:fldChar w:fldCharType="end"/>
        </w:r>
      </w:hyperlink>
    </w:p>
    <w:p w:rsidR="005E4BA6" w:rsidRDefault="005F3BD1">
      <w:pPr>
        <w:pStyle w:val="TOC1"/>
        <w:rPr>
          <w:rFonts w:asciiTheme="minorHAnsi" w:eastAsiaTheme="minorEastAsia" w:hAnsiTheme="minorHAnsi" w:cstheme="minorBidi"/>
          <w:b w:val="0"/>
          <w:kern w:val="0"/>
          <w:sz w:val="22"/>
          <w:szCs w:val="22"/>
          <w:lang w:eastAsia="en-AU"/>
        </w:rPr>
      </w:pPr>
      <w:hyperlink w:anchor="_Toc19613263" w:history="1">
        <w:r w:rsidR="005E4BA6" w:rsidRPr="00AC69E6">
          <w:rPr>
            <w:rStyle w:val="Hyperlink"/>
          </w:rPr>
          <w:t>3</w:t>
        </w:r>
        <w:r w:rsidR="005E4BA6">
          <w:rPr>
            <w:rFonts w:asciiTheme="minorHAnsi" w:eastAsiaTheme="minorEastAsia" w:hAnsiTheme="minorHAnsi" w:cstheme="minorBidi"/>
            <w:b w:val="0"/>
            <w:kern w:val="0"/>
            <w:sz w:val="22"/>
            <w:szCs w:val="22"/>
            <w:lang w:eastAsia="en-AU"/>
          </w:rPr>
          <w:tab/>
        </w:r>
        <w:r w:rsidR="005E4BA6" w:rsidRPr="00AC69E6">
          <w:rPr>
            <w:rStyle w:val="Hyperlink"/>
          </w:rPr>
          <w:t>Digitisation process and technology</w:t>
        </w:r>
        <w:r w:rsidR="005E4BA6">
          <w:rPr>
            <w:webHidden/>
          </w:rPr>
          <w:tab/>
        </w:r>
        <w:r w:rsidR="005E4BA6">
          <w:rPr>
            <w:webHidden/>
          </w:rPr>
          <w:fldChar w:fldCharType="begin"/>
        </w:r>
        <w:r w:rsidR="005E4BA6">
          <w:rPr>
            <w:webHidden/>
          </w:rPr>
          <w:instrText xml:space="preserve"> PAGEREF _Toc19613263 \h </w:instrText>
        </w:r>
        <w:r w:rsidR="005E4BA6">
          <w:rPr>
            <w:webHidden/>
          </w:rPr>
        </w:r>
        <w:r w:rsidR="005E4BA6">
          <w:rPr>
            <w:webHidden/>
          </w:rPr>
          <w:fldChar w:fldCharType="separate"/>
        </w:r>
        <w:r w:rsidR="005E4BA6">
          <w:rPr>
            <w:webHidden/>
          </w:rPr>
          <w:t>8</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4" w:history="1">
        <w:r w:rsidR="005E4BA6" w:rsidRPr="00AC69E6">
          <w:rPr>
            <w:rStyle w:val="Hyperlink"/>
            <w:rFonts w:cs="Times New Roman"/>
            <w14:scene3d>
              <w14:camera w14:prst="orthographicFront"/>
              <w14:lightRig w14:rig="threePt" w14:dir="t">
                <w14:rot w14:lat="0" w14:lon="0" w14:rev="0"/>
              </w14:lightRig>
            </w14:scene3d>
          </w:rPr>
          <w:t>3.1</w:t>
        </w:r>
        <w:r w:rsidR="005E4BA6">
          <w:rPr>
            <w:rFonts w:asciiTheme="minorHAnsi" w:eastAsiaTheme="minorEastAsia" w:hAnsiTheme="minorHAnsi" w:cstheme="minorBidi"/>
            <w:kern w:val="0"/>
            <w:sz w:val="22"/>
            <w:szCs w:val="22"/>
            <w:lang w:eastAsia="en-AU"/>
          </w:rPr>
          <w:tab/>
        </w:r>
        <w:r w:rsidR="005E4BA6" w:rsidRPr="00AC69E6">
          <w:rPr>
            <w:rStyle w:val="Hyperlink"/>
          </w:rPr>
          <w:t>Digitisation project</w:t>
        </w:r>
        <w:r w:rsidR="005E4BA6">
          <w:rPr>
            <w:webHidden/>
          </w:rPr>
          <w:tab/>
        </w:r>
        <w:r w:rsidR="005E4BA6">
          <w:rPr>
            <w:webHidden/>
          </w:rPr>
          <w:fldChar w:fldCharType="begin"/>
        </w:r>
        <w:r w:rsidR="005E4BA6">
          <w:rPr>
            <w:webHidden/>
          </w:rPr>
          <w:instrText xml:space="preserve"> PAGEREF _Toc19613264 \h </w:instrText>
        </w:r>
        <w:r w:rsidR="005E4BA6">
          <w:rPr>
            <w:webHidden/>
          </w:rPr>
        </w:r>
        <w:r w:rsidR="005E4BA6">
          <w:rPr>
            <w:webHidden/>
          </w:rPr>
          <w:fldChar w:fldCharType="separate"/>
        </w:r>
        <w:r w:rsidR="005E4BA6">
          <w:rPr>
            <w:webHidden/>
          </w:rPr>
          <w:t>8</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5" w:history="1">
        <w:r w:rsidR="005E4BA6" w:rsidRPr="00AC69E6">
          <w:rPr>
            <w:rStyle w:val="Hyperlink"/>
            <w:rFonts w:cs="Times New Roman"/>
            <w14:scene3d>
              <w14:camera w14:prst="orthographicFront"/>
              <w14:lightRig w14:rig="threePt" w14:dir="t">
                <w14:rot w14:lat="0" w14:lon="0" w14:rev="0"/>
              </w14:lightRig>
            </w14:scene3d>
          </w:rPr>
          <w:t>3.2</w:t>
        </w:r>
        <w:r w:rsidR="005E4BA6">
          <w:rPr>
            <w:rFonts w:asciiTheme="minorHAnsi" w:eastAsiaTheme="minorEastAsia" w:hAnsiTheme="minorHAnsi" w:cstheme="minorBidi"/>
            <w:kern w:val="0"/>
            <w:sz w:val="22"/>
            <w:szCs w:val="22"/>
            <w:lang w:eastAsia="en-AU"/>
          </w:rPr>
          <w:tab/>
        </w:r>
        <w:r w:rsidR="005E4BA6" w:rsidRPr="00AC69E6">
          <w:rPr>
            <w:rStyle w:val="Hyperlink"/>
          </w:rPr>
          <w:t>Technology</w:t>
        </w:r>
        <w:r w:rsidR="005E4BA6">
          <w:rPr>
            <w:webHidden/>
          </w:rPr>
          <w:tab/>
        </w:r>
        <w:r w:rsidR="005E4BA6">
          <w:rPr>
            <w:webHidden/>
          </w:rPr>
          <w:fldChar w:fldCharType="begin"/>
        </w:r>
        <w:r w:rsidR="005E4BA6">
          <w:rPr>
            <w:webHidden/>
          </w:rPr>
          <w:instrText xml:space="preserve"> PAGEREF _Toc19613265 \h </w:instrText>
        </w:r>
        <w:r w:rsidR="005E4BA6">
          <w:rPr>
            <w:webHidden/>
          </w:rPr>
        </w:r>
        <w:r w:rsidR="005E4BA6">
          <w:rPr>
            <w:webHidden/>
          </w:rPr>
          <w:fldChar w:fldCharType="separate"/>
        </w:r>
        <w:r w:rsidR="005E4BA6">
          <w:rPr>
            <w:webHidden/>
          </w:rPr>
          <w:t>8</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6" w:history="1">
        <w:r w:rsidR="005E4BA6" w:rsidRPr="00AC69E6">
          <w:rPr>
            <w:rStyle w:val="Hyperlink"/>
            <w:rFonts w:cs="Times New Roman"/>
            <w14:scene3d>
              <w14:camera w14:prst="orthographicFront"/>
              <w14:lightRig w14:rig="threePt" w14:dir="t">
                <w14:rot w14:lat="0" w14:lon="0" w14:rev="0"/>
              </w14:lightRig>
            </w14:scene3d>
          </w:rPr>
          <w:t>3.1</w:t>
        </w:r>
        <w:r w:rsidR="005E4BA6">
          <w:rPr>
            <w:rFonts w:asciiTheme="minorHAnsi" w:eastAsiaTheme="minorEastAsia" w:hAnsiTheme="minorHAnsi" w:cstheme="minorBidi"/>
            <w:kern w:val="0"/>
            <w:sz w:val="22"/>
            <w:szCs w:val="22"/>
            <w:lang w:eastAsia="en-AU"/>
          </w:rPr>
          <w:tab/>
        </w:r>
        <w:r w:rsidR="005E4BA6" w:rsidRPr="00AC69E6">
          <w:rPr>
            <w:rStyle w:val="Hyperlink"/>
          </w:rPr>
          <w:t>Management of original source records during process</w:t>
        </w:r>
        <w:r w:rsidR="005E4BA6">
          <w:rPr>
            <w:webHidden/>
          </w:rPr>
          <w:tab/>
        </w:r>
        <w:r w:rsidR="005E4BA6">
          <w:rPr>
            <w:webHidden/>
          </w:rPr>
          <w:fldChar w:fldCharType="begin"/>
        </w:r>
        <w:r w:rsidR="005E4BA6">
          <w:rPr>
            <w:webHidden/>
          </w:rPr>
          <w:instrText xml:space="preserve"> PAGEREF _Toc19613266 \h </w:instrText>
        </w:r>
        <w:r w:rsidR="005E4BA6">
          <w:rPr>
            <w:webHidden/>
          </w:rPr>
        </w:r>
        <w:r w:rsidR="005E4BA6">
          <w:rPr>
            <w:webHidden/>
          </w:rPr>
          <w:fldChar w:fldCharType="separate"/>
        </w:r>
        <w:r w:rsidR="005E4BA6">
          <w:rPr>
            <w:webHidden/>
          </w:rPr>
          <w:t>9</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7" w:history="1">
        <w:r w:rsidR="005E4BA6" w:rsidRPr="00AC69E6">
          <w:rPr>
            <w:rStyle w:val="Hyperlink"/>
            <w:rFonts w:cs="Times New Roman"/>
            <w14:scene3d>
              <w14:camera w14:prst="orthographicFront"/>
              <w14:lightRig w14:rig="threePt" w14:dir="t">
                <w14:rot w14:lat="0" w14:lon="0" w14:rev="0"/>
              </w14:lightRig>
            </w14:scene3d>
          </w:rPr>
          <w:t>3.1</w:t>
        </w:r>
        <w:r w:rsidR="005E4BA6">
          <w:rPr>
            <w:rFonts w:asciiTheme="minorHAnsi" w:eastAsiaTheme="minorEastAsia" w:hAnsiTheme="minorHAnsi" w:cstheme="minorBidi"/>
            <w:kern w:val="0"/>
            <w:sz w:val="22"/>
            <w:szCs w:val="22"/>
            <w:lang w:eastAsia="en-AU"/>
          </w:rPr>
          <w:tab/>
        </w:r>
        <w:r w:rsidR="005E4BA6" w:rsidRPr="00AC69E6">
          <w:rPr>
            <w:rStyle w:val="Hyperlink"/>
          </w:rPr>
          <w:t>Capture of metadata</w:t>
        </w:r>
        <w:r w:rsidR="005E4BA6">
          <w:rPr>
            <w:webHidden/>
          </w:rPr>
          <w:tab/>
        </w:r>
        <w:r w:rsidR="005E4BA6">
          <w:rPr>
            <w:webHidden/>
          </w:rPr>
          <w:fldChar w:fldCharType="begin"/>
        </w:r>
        <w:r w:rsidR="005E4BA6">
          <w:rPr>
            <w:webHidden/>
          </w:rPr>
          <w:instrText xml:space="preserve"> PAGEREF _Toc19613267 \h </w:instrText>
        </w:r>
        <w:r w:rsidR="005E4BA6">
          <w:rPr>
            <w:webHidden/>
          </w:rPr>
        </w:r>
        <w:r w:rsidR="005E4BA6">
          <w:rPr>
            <w:webHidden/>
          </w:rPr>
          <w:fldChar w:fldCharType="separate"/>
        </w:r>
        <w:r w:rsidR="005E4BA6">
          <w:rPr>
            <w:webHidden/>
          </w:rPr>
          <w:t>10</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8" w:history="1">
        <w:r w:rsidR="005E4BA6" w:rsidRPr="00AC69E6">
          <w:rPr>
            <w:rStyle w:val="Hyperlink"/>
            <w:rFonts w:cs="Times New Roman"/>
            <w14:scene3d>
              <w14:camera w14:prst="orthographicFront"/>
              <w14:lightRig w14:rig="threePt" w14:dir="t">
                <w14:rot w14:lat="0" w14:lon="0" w14:rev="0"/>
              </w14:lightRig>
            </w14:scene3d>
          </w:rPr>
          <w:t>3.2</w:t>
        </w:r>
        <w:r w:rsidR="005E4BA6">
          <w:rPr>
            <w:rFonts w:asciiTheme="minorHAnsi" w:eastAsiaTheme="minorEastAsia" w:hAnsiTheme="minorHAnsi" w:cstheme="minorBidi"/>
            <w:kern w:val="0"/>
            <w:sz w:val="22"/>
            <w:szCs w:val="22"/>
            <w:lang w:eastAsia="en-AU"/>
          </w:rPr>
          <w:tab/>
        </w:r>
        <w:r w:rsidR="005E4BA6" w:rsidRPr="00AC69E6">
          <w:rPr>
            <w:rStyle w:val="Hyperlink"/>
          </w:rPr>
          <w:t>Generation of digitised records</w:t>
        </w:r>
        <w:r w:rsidR="005E4BA6">
          <w:rPr>
            <w:webHidden/>
          </w:rPr>
          <w:tab/>
        </w:r>
        <w:r w:rsidR="005E4BA6">
          <w:rPr>
            <w:webHidden/>
          </w:rPr>
          <w:fldChar w:fldCharType="begin"/>
        </w:r>
        <w:r w:rsidR="005E4BA6">
          <w:rPr>
            <w:webHidden/>
          </w:rPr>
          <w:instrText xml:space="preserve"> PAGEREF _Toc19613268 \h </w:instrText>
        </w:r>
        <w:r w:rsidR="005E4BA6">
          <w:rPr>
            <w:webHidden/>
          </w:rPr>
        </w:r>
        <w:r w:rsidR="005E4BA6">
          <w:rPr>
            <w:webHidden/>
          </w:rPr>
          <w:fldChar w:fldCharType="separate"/>
        </w:r>
        <w:r w:rsidR="005E4BA6">
          <w:rPr>
            <w:webHidden/>
          </w:rPr>
          <w:t>11</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69" w:history="1">
        <w:r w:rsidR="005E4BA6" w:rsidRPr="00AC69E6">
          <w:rPr>
            <w:rStyle w:val="Hyperlink"/>
            <w:rFonts w:cs="Times New Roman"/>
            <w14:scene3d>
              <w14:camera w14:prst="orthographicFront"/>
              <w14:lightRig w14:rig="threePt" w14:dir="t">
                <w14:rot w14:lat="0" w14:lon="0" w14:rev="0"/>
              </w14:lightRig>
            </w14:scene3d>
          </w:rPr>
          <w:t>3.3</w:t>
        </w:r>
        <w:r w:rsidR="005E4BA6">
          <w:rPr>
            <w:rFonts w:asciiTheme="minorHAnsi" w:eastAsiaTheme="minorEastAsia" w:hAnsiTheme="minorHAnsi" w:cstheme="minorBidi"/>
            <w:kern w:val="0"/>
            <w:sz w:val="22"/>
            <w:szCs w:val="22"/>
            <w:lang w:eastAsia="en-AU"/>
          </w:rPr>
          <w:tab/>
        </w:r>
        <w:r w:rsidR="005E4BA6" w:rsidRPr="00AC69E6">
          <w:rPr>
            <w:rStyle w:val="Hyperlink"/>
          </w:rPr>
          <w:t>Quality control process</w:t>
        </w:r>
        <w:r w:rsidR="005E4BA6">
          <w:rPr>
            <w:webHidden/>
          </w:rPr>
          <w:tab/>
        </w:r>
        <w:r w:rsidR="005E4BA6">
          <w:rPr>
            <w:webHidden/>
          </w:rPr>
          <w:fldChar w:fldCharType="begin"/>
        </w:r>
        <w:r w:rsidR="005E4BA6">
          <w:rPr>
            <w:webHidden/>
          </w:rPr>
          <w:instrText xml:space="preserve"> PAGEREF _Toc19613269 \h </w:instrText>
        </w:r>
        <w:r w:rsidR="005E4BA6">
          <w:rPr>
            <w:webHidden/>
          </w:rPr>
        </w:r>
        <w:r w:rsidR="005E4BA6">
          <w:rPr>
            <w:webHidden/>
          </w:rPr>
          <w:fldChar w:fldCharType="separate"/>
        </w:r>
        <w:r w:rsidR="005E4BA6">
          <w:rPr>
            <w:webHidden/>
          </w:rPr>
          <w:t>11</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70" w:history="1">
        <w:r w:rsidR="005E4BA6" w:rsidRPr="00AC69E6">
          <w:rPr>
            <w:rStyle w:val="Hyperlink"/>
            <w:rFonts w:cs="Times New Roman"/>
            <w14:scene3d>
              <w14:camera w14:prst="orthographicFront"/>
              <w14:lightRig w14:rig="threePt" w14:dir="t">
                <w14:rot w14:lat="0" w14:lon="0" w14:rev="0"/>
              </w14:lightRig>
            </w14:scene3d>
          </w:rPr>
          <w:t>3.4</w:t>
        </w:r>
        <w:r w:rsidR="005E4BA6">
          <w:rPr>
            <w:rFonts w:asciiTheme="minorHAnsi" w:eastAsiaTheme="minorEastAsia" w:hAnsiTheme="minorHAnsi" w:cstheme="minorBidi"/>
            <w:kern w:val="0"/>
            <w:sz w:val="22"/>
            <w:szCs w:val="22"/>
            <w:lang w:eastAsia="en-AU"/>
          </w:rPr>
          <w:tab/>
        </w:r>
        <w:r w:rsidR="005E4BA6" w:rsidRPr="00AC69E6">
          <w:rPr>
            <w:rStyle w:val="Hyperlink"/>
          </w:rPr>
          <w:t>Reprocessing of original source records</w:t>
        </w:r>
        <w:r w:rsidR="005E4BA6">
          <w:rPr>
            <w:webHidden/>
          </w:rPr>
          <w:tab/>
        </w:r>
        <w:r w:rsidR="005E4BA6">
          <w:rPr>
            <w:webHidden/>
          </w:rPr>
          <w:fldChar w:fldCharType="begin"/>
        </w:r>
        <w:r w:rsidR="005E4BA6">
          <w:rPr>
            <w:webHidden/>
          </w:rPr>
          <w:instrText xml:space="preserve"> PAGEREF _Toc19613270 \h </w:instrText>
        </w:r>
        <w:r w:rsidR="005E4BA6">
          <w:rPr>
            <w:webHidden/>
          </w:rPr>
        </w:r>
        <w:r w:rsidR="005E4BA6">
          <w:rPr>
            <w:webHidden/>
          </w:rPr>
          <w:fldChar w:fldCharType="separate"/>
        </w:r>
        <w:r w:rsidR="005E4BA6">
          <w:rPr>
            <w:webHidden/>
          </w:rPr>
          <w:t>12</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71" w:history="1">
        <w:r w:rsidR="005E4BA6" w:rsidRPr="00AC69E6">
          <w:rPr>
            <w:rStyle w:val="Hyperlink"/>
            <w:rFonts w:cs="Times New Roman"/>
            <w14:scene3d>
              <w14:camera w14:prst="orthographicFront"/>
              <w14:lightRig w14:rig="threePt" w14:dir="t">
                <w14:rot w14:lat="0" w14:lon="0" w14:rev="0"/>
              </w14:lightRig>
            </w14:scene3d>
          </w:rPr>
          <w:t>3.5</w:t>
        </w:r>
        <w:r w:rsidR="005E4BA6">
          <w:rPr>
            <w:rFonts w:asciiTheme="minorHAnsi" w:eastAsiaTheme="minorEastAsia" w:hAnsiTheme="minorHAnsi" w:cstheme="minorBidi"/>
            <w:kern w:val="0"/>
            <w:sz w:val="22"/>
            <w:szCs w:val="22"/>
            <w:lang w:eastAsia="en-AU"/>
          </w:rPr>
          <w:tab/>
        </w:r>
        <w:r w:rsidR="005E4BA6" w:rsidRPr="00AC69E6">
          <w:rPr>
            <w:rStyle w:val="Hyperlink"/>
          </w:rPr>
          <w:t>Quality failure processes</w:t>
        </w:r>
        <w:r w:rsidR="005E4BA6">
          <w:rPr>
            <w:webHidden/>
          </w:rPr>
          <w:tab/>
        </w:r>
        <w:r w:rsidR="005E4BA6">
          <w:rPr>
            <w:webHidden/>
          </w:rPr>
          <w:fldChar w:fldCharType="begin"/>
        </w:r>
        <w:r w:rsidR="005E4BA6">
          <w:rPr>
            <w:webHidden/>
          </w:rPr>
          <w:instrText xml:space="preserve"> PAGEREF _Toc19613271 \h </w:instrText>
        </w:r>
        <w:r w:rsidR="005E4BA6">
          <w:rPr>
            <w:webHidden/>
          </w:rPr>
        </w:r>
        <w:r w:rsidR="005E4BA6">
          <w:rPr>
            <w:webHidden/>
          </w:rPr>
          <w:fldChar w:fldCharType="separate"/>
        </w:r>
        <w:r w:rsidR="005E4BA6">
          <w:rPr>
            <w:webHidden/>
          </w:rPr>
          <w:t>13</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72" w:history="1">
        <w:r w:rsidR="005E4BA6" w:rsidRPr="00AC69E6">
          <w:rPr>
            <w:rStyle w:val="Hyperlink"/>
            <w:rFonts w:cs="Times New Roman"/>
            <w14:scene3d>
              <w14:camera w14:prst="orthographicFront"/>
              <w14:lightRig w14:rig="threePt" w14:dir="t">
                <w14:rot w14:lat="0" w14:lon="0" w14:rev="0"/>
              </w14:lightRig>
            </w14:scene3d>
          </w:rPr>
          <w:t>3.6</w:t>
        </w:r>
        <w:r w:rsidR="005E4BA6">
          <w:rPr>
            <w:rFonts w:asciiTheme="minorHAnsi" w:eastAsiaTheme="minorEastAsia" w:hAnsiTheme="minorHAnsi" w:cstheme="minorBidi"/>
            <w:kern w:val="0"/>
            <w:sz w:val="22"/>
            <w:szCs w:val="22"/>
            <w:lang w:eastAsia="en-AU"/>
          </w:rPr>
          <w:tab/>
        </w:r>
        <w:r w:rsidR="005E4BA6" w:rsidRPr="00AC69E6">
          <w:rPr>
            <w:rStyle w:val="Hyperlink"/>
          </w:rPr>
          <w:t>Logging and analysis</w:t>
        </w:r>
        <w:r w:rsidR="005E4BA6">
          <w:rPr>
            <w:webHidden/>
          </w:rPr>
          <w:tab/>
        </w:r>
        <w:r w:rsidR="005E4BA6">
          <w:rPr>
            <w:webHidden/>
          </w:rPr>
          <w:fldChar w:fldCharType="begin"/>
        </w:r>
        <w:r w:rsidR="005E4BA6">
          <w:rPr>
            <w:webHidden/>
          </w:rPr>
          <w:instrText xml:space="preserve"> PAGEREF _Toc19613272 \h </w:instrText>
        </w:r>
        <w:r w:rsidR="005E4BA6">
          <w:rPr>
            <w:webHidden/>
          </w:rPr>
        </w:r>
        <w:r w:rsidR="005E4BA6">
          <w:rPr>
            <w:webHidden/>
          </w:rPr>
          <w:fldChar w:fldCharType="separate"/>
        </w:r>
        <w:r w:rsidR="005E4BA6">
          <w:rPr>
            <w:webHidden/>
          </w:rPr>
          <w:t>13</w:t>
        </w:r>
        <w:r w:rsidR="005E4BA6">
          <w:rPr>
            <w:webHidden/>
          </w:rPr>
          <w:fldChar w:fldCharType="end"/>
        </w:r>
      </w:hyperlink>
    </w:p>
    <w:p w:rsidR="005E4BA6" w:rsidRDefault="005F3BD1">
      <w:pPr>
        <w:pStyle w:val="TOC1"/>
        <w:rPr>
          <w:rFonts w:asciiTheme="minorHAnsi" w:eastAsiaTheme="minorEastAsia" w:hAnsiTheme="minorHAnsi" w:cstheme="minorBidi"/>
          <w:b w:val="0"/>
          <w:kern w:val="0"/>
          <w:sz w:val="22"/>
          <w:szCs w:val="22"/>
          <w:lang w:eastAsia="en-AU"/>
        </w:rPr>
      </w:pPr>
      <w:hyperlink w:anchor="_Toc19613273" w:history="1">
        <w:r w:rsidR="005E4BA6" w:rsidRPr="00AC69E6">
          <w:rPr>
            <w:rStyle w:val="Hyperlink"/>
          </w:rPr>
          <w:t>4</w:t>
        </w:r>
        <w:r w:rsidR="005E4BA6">
          <w:rPr>
            <w:rFonts w:asciiTheme="minorHAnsi" w:eastAsiaTheme="minorEastAsia" w:hAnsiTheme="minorHAnsi" w:cstheme="minorBidi"/>
            <w:b w:val="0"/>
            <w:kern w:val="0"/>
            <w:sz w:val="22"/>
            <w:szCs w:val="22"/>
            <w:lang w:eastAsia="en-AU"/>
          </w:rPr>
          <w:tab/>
        </w:r>
        <w:r w:rsidR="005E4BA6" w:rsidRPr="00AC69E6">
          <w:rPr>
            <w:rStyle w:val="Hyperlink"/>
          </w:rPr>
          <w:t>Digitised images which will be produced</w:t>
        </w:r>
        <w:r w:rsidR="005E4BA6">
          <w:rPr>
            <w:webHidden/>
          </w:rPr>
          <w:tab/>
        </w:r>
        <w:r w:rsidR="005E4BA6">
          <w:rPr>
            <w:webHidden/>
          </w:rPr>
          <w:fldChar w:fldCharType="begin"/>
        </w:r>
        <w:r w:rsidR="005E4BA6">
          <w:rPr>
            <w:webHidden/>
          </w:rPr>
          <w:instrText xml:space="preserve"> PAGEREF _Toc19613273 \h </w:instrText>
        </w:r>
        <w:r w:rsidR="005E4BA6">
          <w:rPr>
            <w:webHidden/>
          </w:rPr>
        </w:r>
        <w:r w:rsidR="005E4BA6">
          <w:rPr>
            <w:webHidden/>
          </w:rPr>
          <w:fldChar w:fldCharType="separate"/>
        </w:r>
        <w:r w:rsidR="005E4BA6">
          <w:rPr>
            <w:webHidden/>
          </w:rPr>
          <w:t>14</w:t>
        </w:r>
        <w:r w:rsidR="005E4BA6">
          <w:rPr>
            <w:webHidden/>
          </w:rPr>
          <w:fldChar w:fldCharType="end"/>
        </w:r>
      </w:hyperlink>
    </w:p>
    <w:p w:rsidR="005E4BA6" w:rsidRDefault="005F3BD1">
      <w:pPr>
        <w:pStyle w:val="TOC1"/>
        <w:rPr>
          <w:rFonts w:asciiTheme="minorHAnsi" w:eastAsiaTheme="minorEastAsia" w:hAnsiTheme="minorHAnsi" w:cstheme="minorBidi"/>
          <w:b w:val="0"/>
          <w:kern w:val="0"/>
          <w:sz w:val="22"/>
          <w:szCs w:val="22"/>
          <w:lang w:eastAsia="en-AU"/>
        </w:rPr>
      </w:pPr>
      <w:hyperlink w:anchor="_Toc19613274" w:history="1">
        <w:r w:rsidR="005E4BA6" w:rsidRPr="00AC69E6">
          <w:rPr>
            <w:rStyle w:val="Hyperlink"/>
          </w:rPr>
          <w:t>5</w:t>
        </w:r>
        <w:r w:rsidR="005E4BA6">
          <w:rPr>
            <w:rFonts w:asciiTheme="minorHAnsi" w:eastAsiaTheme="minorEastAsia" w:hAnsiTheme="minorHAnsi" w:cstheme="minorBidi"/>
            <w:b w:val="0"/>
            <w:kern w:val="0"/>
            <w:sz w:val="22"/>
            <w:szCs w:val="22"/>
            <w:lang w:eastAsia="en-AU"/>
          </w:rPr>
          <w:tab/>
        </w:r>
        <w:r w:rsidR="005E4BA6" w:rsidRPr="00AC69E6">
          <w:rPr>
            <w:rStyle w:val="Hyperlink"/>
          </w:rPr>
          <w:t>Management of digitised records</w:t>
        </w:r>
        <w:r w:rsidR="005E4BA6">
          <w:rPr>
            <w:webHidden/>
          </w:rPr>
          <w:tab/>
        </w:r>
        <w:r w:rsidR="005E4BA6">
          <w:rPr>
            <w:webHidden/>
          </w:rPr>
          <w:fldChar w:fldCharType="begin"/>
        </w:r>
        <w:r w:rsidR="005E4BA6">
          <w:rPr>
            <w:webHidden/>
          </w:rPr>
          <w:instrText xml:space="preserve"> PAGEREF _Toc19613274 \h </w:instrText>
        </w:r>
        <w:r w:rsidR="005E4BA6">
          <w:rPr>
            <w:webHidden/>
          </w:rPr>
        </w:r>
        <w:r w:rsidR="005E4BA6">
          <w:rPr>
            <w:webHidden/>
          </w:rPr>
          <w:fldChar w:fldCharType="separate"/>
        </w:r>
        <w:r w:rsidR="005E4BA6">
          <w:rPr>
            <w:webHidden/>
          </w:rPr>
          <w:t>15</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75" w:history="1">
        <w:r w:rsidR="005E4BA6" w:rsidRPr="00AC69E6">
          <w:rPr>
            <w:rStyle w:val="Hyperlink"/>
            <w:rFonts w:cs="Times New Roman"/>
            <w14:scene3d>
              <w14:camera w14:prst="orthographicFront"/>
              <w14:lightRig w14:rig="threePt" w14:dir="t">
                <w14:rot w14:lat="0" w14:lon="0" w14:rev="0"/>
              </w14:lightRig>
            </w14:scene3d>
          </w:rPr>
          <w:t>5.1</w:t>
        </w:r>
        <w:r w:rsidR="005E4BA6">
          <w:rPr>
            <w:rFonts w:asciiTheme="minorHAnsi" w:eastAsiaTheme="minorEastAsia" w:hAnsiTheme="minorHAnsi" w:cstheme="minorBidi"/>
            <w:kern w:val="0"/>
            <w:sz w:val="22"/>
            <w:szCs w:val="22"/>
            <w:lang w:eastAsia="en-AU"/>
          </w:rPr>
          <w:tab/>
        </w:r>
        <w:r w:rsidR="005E4BA6" w:rsidRPr="00AC69E6">
          <w:rPr>
            <w:rStyle w:val="Hyperlink"/>
          </w:rPr>
          <w:t>Management and retention of digitised records</w:t>
        </w:r>
        <w:r w:rsidR="005E4BA6">
          <w:rPr>
            <w:webHidden/>
          </w:rPr>
          <w:tab/>
        </w:r>
        <w:r w:rsidR="005E4BA6">
          <w:rPr>
            <w:webHidden/>
          </w:rPr>
          <w:fldChar w:fldCharType="begin"/>
        </w:r>
        <w:r w:rsidR="005E4BA6">
          <w:rPr>
            <w:webHidden/>
          </w:rPr>
          <w:instrText xml:space="preserve"> PAGEREF _Toc19613275 \h </w:instrText>
        </w:r>
        <w:r w:rsidR="005E4BA6">
          <w:rPr>
            <w:webHidden/>
          </w:rPr>
        </w:r>
        <w:r w:rsidR="005E4BA6">
          <w:rPr>
            <w:webHidden/>
          </w:rPr>
          <w:fldChar w:fldCharType="separate"/>
        </w:r>
        <w:r w:rsidR="005E4BA6">
          <w:rPr>
            <w:webHidden/>
          </w:rPr>
          <w:t>15</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76" w:history="1">
        <w:r w:rsidR="005E4BA6" w:rsidRPr="00AC69E6">
          <w:rPr>
            <w:rStyle w:val="Hyperlink"/>
            <w:rFonts w:cs="Times New Roman"/>
            <w14:scene3d>
              <w14:camera w14:prst="orthographicFront"/>
              <w14:lightRig w14:rig="threePt" w14:dir="t">
                <w14:rot w14:lat="0" w14:lon="0" w14:rev="0"/>
              </w14:lightRig>
            </w14:scene3d>
          </w:rPr>
          <w:t>5.2</w:t>
        </w:r>
        <w:r w:rsidR="005E4BA6">
          <w:rPr>
            <w:rFonts w:asciiTheme="minorHAnsi" w:eastAsiaTheme="minorEastAsia" w:hAnsiTheme="minorHAnsi" w:cstheme="minorBidi"/>
            <w:kern w:val="0"/>
            <w:sz w:val="22"/>
            <w:szCs w:val="22"/>
            <w:lang w:eastAsia="en-AU"/>
          </w:rPr>
          <w:tab/>
        </w:r>
        <w:r w:rsidR="005E4BA6" w:rsidRPr="00AC69E6">
          <w:rPr>
            <w:rStyle w:val="Hyperlink"/>
          </w:rPr>
          <w:t>Security and access control</w:t>
        </w:r>
        <w:r w:rsidR="005E4BA6">
          <w:rPr>
            <w:webHidden/>
          </w:rPr>
          <w:tab/>
        </w:r>
        <w:r w:rsidR="005E4BA6">
          <w:rPr>
            <w:webHidden/>
          </w:rPr>
          <w:fldChar w:fldCharType="begin"/>
        </w:r>
        <w:r w:rsidR="005E4BA6">
          <w:rPr>
            <w:webHidden/>
          </w:rPr>
          <w:instrText xml:space="preserve"> PAGEREF _Toc19613276 \h </w:instrText>
        </w:r>
        <w:r w:rsidR="005E4BA6">
          <w:rPr>
            <w:webHidden/>
          </w:rPr>
        </w:r>
        <w:r w:rsidR="005E4BA6">
          <w:rPr>
            <w:webHidden/>
          </w:rPr>
          <w:fldChar w:fldCharType="separate"/>
        </w:r>
        <w:r w:rsidR="005E4BA6">
          <w:rPr>
            <w:webHidden/>
          </w:rPr>
          <w:t>15</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77" w:history="1">
        <w:r w:rsidR="005E4BA6" w:rsidRPr="00AC69E6">
          <w:rPr>
            <w:rStyle w:val="Hyperlink"/>
            <w:rFonts w:cs="Times New Roman"/>
            <w14:scene3d>
              <w14:camera w14:prst="orthographicFront"/>
              <w14:lightRig w14:rig="threePt" w14:dir="t">
                <w14:rot w14:lat="0" w14:lon="0" w14:rev="0"/>
              </w14:lightRig>
            </w14:scene3d>
          </w:rPr>
          <w:t>5.3</w:t>
        </w:r>
        <w:r w:rsidR="005E4BA6">
          <w:rPr>
            <w:rFonts w:asciiTheme="minorHAnsi" w:eastAsiaTheme="minorEastAsia" w:hAnsiTheme="minorHAnsi" w:cstheme="minorBidi"/>
            <w:kern w:val="0"/>
            <w:sz w:val="22"/>
            <w:szCs w:val="22"/>
            <w:lang w:eastAsia="en-AU"/>
          </w:rPr>
          <w:tab/>
        </w:r>
        <w:r w:rsidR="005E4BA6" w:rsidRPr="00AC69E6">
          <w:rPr>
            <w:rStyle w:val="Hyperlink"/>
          </w:rPr>
          <w:t>Storage, backup and recovery</w:t>
        </w:r>
        <w:r w:rsidR="005E4BA6">
          <w:rPr>
            <w:webHidden/>
          </w:rPr>
          <w:tab/>
        </w:r>
        <w:r w:rsidR="005E4BA6">
          <w:rPr>
            <w:webHidden/>
          </w:rPr>
          <w:fldChar w:fldCharType="begin"/>
        </w:r>
        <w:r w:rsidR="005E4BA6">
          <w:rPr>
            <w:webHidden/>
          </w:rPr>
          <w:instrText xml:space="preserve"> PAGEREF _Toc19613277 \h </w:instrText>
        </w:r>
        <w:r w:rsidR="005E4BA6">
          <w:rPr>
            <w:webHidden/>
          </w:rPr>
        </w:r>
        <w:r w:rsidR="005E4BA6">
          <w:rPr>
            <w:webHidden/>
          </w:rPr>
          <w:fldChar w:fldCharType="separate"/>
        </w:r>
        <w:r w:rsidR="005E4BA6">
          <w:rPr>
            <w:webHidden/>
          </w:rPr>
          <w:t>16</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78" w:history="1">
        <w:r w:rsidR="005E4BA6" w:rsidRPr="00AC69E6">
          <w:rPr>
            <w:rStyle w:val="Hyperlink"/>
            <w:rFonts w:cs="Times New Roman"/>
            <w14:scene3d>
              <w14:camera w14:prst="orthographicFront"/>
              <w14:lightRig w14:rig="threePt" w14:dir="t">
                <w14:rot w14:lat="0" w14:lon="0" w14:rev="0"/>
              </w14:lightRig>
            </w14:scene3d>
          </w:rPr>
          <w:t>5.4</w:t>
        </w:r>
        <w:r w:rsidR="005E4BA6">
          <w:rPr>
            <w:rFonts w:asciiTheme="minorHAnsi" w:eastAsiaTheme="minorEastAsia" w:hAnsiTheme="minorHAnsi" w:cstheme="minorBidi"/>
            <w:kern w:val="0"/>
            <w:sz w:val="22"/>
            <w:szCs w:val="22"/>
            <w:lang w:eastAsia="en-AU"/>
          </w:rPr>
          <w:tab/>
        </w:r>
        <w:r w:rsidR="005E4BA6" w:rsidRPr="00AC69E6">
          <w:rPr>
            <w:rStyle w:val="Hyperlink"/>
          </w:rPr>
          <w:t>Permanent value digitised records [if applicable]</w:t>
        </w:r>
        <w:r w:rsidR="005E4BA6">
          <w:rPr>
            <w:webHidden/>
          </w:rPr>
          <w:tab/>
        </w:r>
        <w:r w:rsidR="005E4BA6">
          <w:rPr>
            <w:webHidden/>
          </w:rPr>
          <w:fldChar w:fldCharType="begin"/>
        </w:r>
        <w:r w:rsidR="005E4BA6">
          <w:rPr>
            <w:webHidden/>
          </w:rPr>
          <w:instrText xml:space="preserve"> PAGEREF _Toc19613278 \h </w:instrText>
        </w:r>
        <w:r w:rsidR="005E4BA6">
          <w:rPr>
            <w:webHidden/>
          </w:rPr>
        </w:r>
        <w:r w:rsidR="005E4BA6">
          <w:rPr>
            <w:webHidden/>
          </w:rPr>
          <w:fldChar w:fldCharType="separate"/>
        </w:r>
        <w:r w:rsidR="005E4BA6">
          <w:rPr>
            <w:webHidden/>
          </w:rPr>
          <w:t>16</w:t>
        </w:r>
        <w:r w:rsidR="005E4BA6">
          <w:rPr>
            <w:webHidden/>
          </w:rPr>
          <w:fldChar w:fldCharType="end"/>
        </w:r>
      </w:hyperlink>
    </w:p>
    <w:p w:rsidR="005E4BA6" w:rsidRDefault="005F3BD1">
      <w:pPr>
        <w:pStyle w:val="TOC1"/>
        <w:rPr>
          <w:rFonts w:asciiTheme="minorHAnsi" w:eastAsiaTheme="minorEastAsia" w:hAnsiTheme="minorHAnsi" w:cstheme="minorBidi"/>
          <w:b w:val="0"/>
          <w:kern w:val="0"/>
          <w:sz w:val="22"/>
          <w:szCs w:val="22"/>
          <w:lang w:eastAsia="en-AU"/>
        </w:rPr>
      </w:pPr>
      <w:hyperlink w:anchor="_Toc19613279" w:history="1">
        <w:r w:rsidR="005E4BA6" w:rsidRPr="00AC69E6">
          <w:rPr>
            <w:rStyle w:val="Hyperlink"/>
          </w:rPr>
          <w:t>6</w:t>
        </w:r>
        <w:r w:rsidR="005E4BA6">
          <w:rPr>
            <w:rFonts w:asciiTheme="minorHAnsi" w:eastAsiaTheme="minorEastAsia" w:hAnsiTheme="minorHAnsi" w:cstheme="minorBidi"/>
            <w:b w:val="0"/>
            <w:kern w:val="0"/>
            <w:sz w:val="22"/>
            <w:szCs w:val="22"/>
            <w:lang w:eastAsia="en-AU"/>
          </w:rPr>
          <w:tab/>
        </w:r>
        <w:r w:rsidR="005E4BA6" w:rsidRPr="00AC69E6">
          <w:rPr>
            <w:rStyle w:val="Hyperlink"/>
          </w:rPr>
          <w:t>Management of original source records</w:t>
        </w:r>
        <w:r w:rsidR="005E4BA6">
          <w:rPr>
            <w:webHidden/>
          </w:rPr>
          <w:tab/>
        </w:r>
        <w:r w:rsidR="005E4BA6">
          <w:rPr>
            <w:webHidden/>
          </w:rPr>
          <w:fldChar w:fldCharType="begin"/>
        </w:r>
        <w:r w:rsidR="005E4BA6">
          <w:rPr>
            <w:webHidden/>
          </w:rPr>
          <w:instrText xml:space="preserve"> PAGEREF _Toc19613279 \h </w:instrText>
        </w:r>
        <w:r w:rsidR="005E4BA6">
          <w:rPr>
            <w:webHidden/>
          </w:rPr>
        </w:r>
        <w:r w:rsidR="005E4BA6">
          <w:rPr>
            <w:webHidden/>
          </w:rPr>
          <w:fldChar w:fldCharType="separate"/>
        </w:r>
        <w:r w:rsidR="005E4BA6">
          <w:rPr>
            <w:webHidden/>
          </w:rPr>
          <w:t>17</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80" w:history="1">
        <w:r w:rsidR="005E4BA6" w:rsidRPr="00AC69E6">
          <w:rPr>
            <w:rStyle w:val="Hyperlink"/>
            <w:rFonts w:cs="Times New Roman"/>
            <w14:scene3d>
              <w14:camera w14:prst="orthographicFront"/>
              <w14:lightRig w14:rig="threePt" w14:dir="t">
                <w14:rot w14:lat="0" w14:lon="0" w14:rev="0"/>
              </w14:lightRig>
            </w14:scene3d>
          </w:rPr>
          <w:t>6.1</w:t>
        </w:r>
        <w:r w:rsidR="005E4BA6">
          <w:rPr>
            <w:rFonts w:asciiTheme="minorHAnsi" w:eastAsiaTheme="minorEastAsia" w:hAnsiTheme="minorHAnsi" w:cstheme="minorBidi"/>
            <w:kern w:val="0"/>
            <w:sz w:val="22"/>
            <w:szCs w:val="22"/>
            <w:lang w:eastAsia="en-AU"/>
          </w:rPr>
          <w:tab/>
        </w:r>
        <w:r w:rsidR="005E4BA6" w:rsidRPr="00AC69E6">
          <w:rPr>
            <w:rStyle w:val="Hyperlink"/>
          </w:rPr>
          <w:t>Arrangements for management of original source records until disposal</w:t>
        </w:r>
        <w:r w:rsidR="005E4BA6">
          <w:rPr>
            <w:webHidden/>
          </w:rPr>
          <w:tab/>
        </w:r>
        <w:r w:rsidR="005E4BA6">
          <w:rPr>
            <w:webHidden/>
          </w:rPr>
          <w:fldChar w:fldCharType="begin"/>
        </w:r>
        <w:r w:rsidR="005E4BA6">
          <w:rPr>
            <w:webHidden/>
          </w:rPr>
          <w:instrText xml:space="preserve"> PAGEREF _Toc19613280 \h </w:instrText>
        </w:r>
        <w:r w:rsidR="005E4BA6">
          <w:rPr>
            <w:webHidden/>
          </w:rPr>
        </w:r>
        <w:r w:rsidR="005E4BA6">
          <w:rPr>
            <w:webHidden/>
          </w:rPr>
          <w:fldChar w:fldCharType="separate"/>
        </w:r>
        <w:r w:rsidR="005E4BA6">
          <w:rPr>
            <w:webHidden/>
          </w:rPr>
          <w:t>17</w:t>
        </w:r>
        <w:r w:rsidR="005E4BA6">
          <w:rPr>
            <w:webHidden/>
          </w:rPr>
          <w:fldChar w:fldCharType="end"/>
        </w:r>
      </w:hyperlink>
    </w:p>
    <w:p w:rsidR="005E4BA6" w:rsidRDefault="005F3BD1">
      <w:pPr>
        <w:pStyle w:val="TOC2"/>
        <w:rPr>
          <w:rFonts w:asciiTheme="minorHAnsi" w:eastAsiaTheme="minorEastAsia" w:hAnsiTheme="minorHAnsi" w:cstheme="minorBidi"/>
          <w:kern w:val="0"/>
          <w:sz w:val="22"/>
          <w:szCs w:val="22"/>
          <w:lang w:eastAsia="en-AU"/>
        </w:rPr>
      </w:pPr>
      <w:hyperlink w:anchor="_Toc19613281" w:history="1">
        <w:r w:rsidR="005E4BA6" w:rsidRPr="00AC69E6">
          <w:rPr>
            <w:rStyle w:val="Hyperlink"/>
            <w:rFonts w:cs="Times New Roman"/>
            <w14:scene3d>
              <w14:camera w14:prst="orthographicFront"/>
              <w14:lightRig w14:rig="threePt" w14:dir="t">
                <w14:rot w14:lat="0" w14:lon="0" w14:rev="0"/>
              </w14:lightRig>
            </w14:scene3d>
          </w:rPr>
          <w:t>6.2</w:t>
        </w:r>
        <w:r w:rsidR="005E4BA6">
          <w:rPr>
            <w:rFonts w:asciiTheme="minorHAnsi" w:eastAsiaTheme="minorEastAsia" w:hAnsiTheme="minorHAnsi" w:cstheme="minorBidi"/>
            <w:kern w:val="0"/>
            <w:sz w:val="22"/>
            <w:szCs w:val="22"/>
            <w:lang w:eastAsia="en-AU"/>
          </w:rPr>
          <w:tab/>
        </w:r>
        <w:r w:rsidR="005E4BA6" w:rsidRPr="00AC69E6">
          <w:rPr>
            <w:rStyle w:val="Hyperlink"/>
          </w:rPr>
          <w:t>Destruction of original source records (if authorised)</w:t>
        </w:r>
        <w:r w:rsidR="005E4BA6">
          <w:rPr>
            <w:webHidden/>
          </w:rPr>
          <w:tab/>
        </w:r>
        <w:r w:rsidR="005E4BA6">
          <w:rPr>
            <w:webHidden/>
          </w:rPr>
          <w:fldChar w:fldCharType="begin"/>
        </w:r>
        <w:r w:rsidR="005E4BA6">
          <w:rPr>
            <w:webHidden/>
          </w:rPr>
          <w:instrText xml:space="preserve"> PAGEREF _Toc19613281 \h </w:instrText>
        </w:r>
        <w:r w:rsidR="005E4BA6">
          <w:rPr>
            <w:webHidden/>
          </w:rPr>
        </w:r>
        <w:r w:rsidR="005E4BA6">
          <w:rPr>
            <w:webHidden/>
          </w:rPr>
          <w:fldChar w:fldCharType="separate"/>
        </w:r>
        <w:r w:rsidR="005E4BA6">
          <w:rPr>
            <w:webHidden/>
          </w:rPr>
          <w:t>18</w:t>
        </w:r>
        <w:r w:rsidR="005E4BA6">
          <w:rPr>
            <w:webHidden/>
          </w:rPr>
          <w:fldChar w:fldCharType="end"/>
        </w:r>
      </w:hyperlink>
    </w:p>
    <w:p w:rsidR="00316BBB" w:rsidRDefault="00316BBB" w:rsidP="00316BBB">
      <w:pPr>
        <w:rPr>
          <w:rStyle w:val="Hyperlink"/>
          <w:noProof/>
          <w:kern w:val="60"/>
        </w:rPr>
      </w:pPr>
      <w:r>
        <w:rPr>
          <w:rStyle w:val="Hyperlink"/>
          <w:noProof/>
          <w:kern w:val="60"/>
        </w:rPr>
        <w:fldChar w:fldCharType="end"/>
      </w:r>
    </w:p>
    <w:p w:rsidR="002E24DE" w:rsidRDefault="002E24DE" w:rsidP="000408BA">
      <w:r>
        <w:br w:type="page"/>
      </w:r>
    </w:p>
    <w:p w:rsidR="002E24DE" w:rsidRPr="004D338E" w:rsidRDefault="002E24DE" w:rsidP="007F4E3C">
      <w:pPr>
        <w:pStyle w:val="Heading2"/>
        <w:numPr>
          <w:ilvl w:val="0"/>
          <w:numId w:val="0"/>
        </w:numPr>
        <w:rPr>
          <w:color w:val="7030A0"/>
        </w:rPr>
      </w:pPr>
      <w:bookmarkStart w:id="1" w:name="_Toc19613256"/>
      <w:r w:rsidRPr="004D338E">
        <w:rPr>
          <w:color w:val="7030A0"/>
        </w:rPr>
        <w:lastRenderedPageBreak/>
        <w:t xml:space="preserve">How to use this Digitisation </w:t>
      </w:r>
      <w:r w:rsidR="003E328F">
        <w:rPr>
          <w:color w:val="7030A0"/>
        </w:rPr>
        <w:t>Plan t</w:t>
      </w:r>
      <w:r w:rsidRPr="004D338E">
        <w:rPr>
          <w:color w:val="7030A0"/>
        </w:rPr>
        <w:t>emplate</w:t>
      </w:r>
      <w:bookmarkEnd w:id="1"/>
    </w:p>
    <w:p w:rsidR="005367CD" w:rsidRDefault="005367CD" w:rsidP="005A5190">
      <w:pPr>
        <w:spacing w:after="0"/>
        <w:rPr>
          <w:color w:val="7030A0"/>
        </w:rPr>
      </w:pPr>
      <w:r w:rsidRPr="005367CD">
        <w:rPr>
          <w:color w:val="7030A0"/>
        </w:rPr>
        <w:t xml:space="preserve">The </w:t>
      </w:r>
      <w:r w:rsidRPr="005367CD">
        <w:rPr>
          <w:i/>
          <w:color w:val="7030A0"/>
        </w:rPr>
        <w:t>PROS 19/05 S1: Digitisation Specification</w:t>
      </w:r>
      <w:r w:rsidRPr="005367CD">
        <w:rPr>
          <w:color w:val="7030A0"/>
        </w:rPr>
        <w:t xml:space="preserve"> requires public offices to create a Digitisation Plan in cases where the digitised record will be treated as the official record.</w:t>
      </w:r>
    </w:p>
    <w:p w:rsidR="005367CD" w:rsidRDefault="005367CD" w:rsidP="005A5190">
      <w:pPr>
        <w:spacing w:after="0"/>
        <w:rPr>
          <w:color w:val="7030A0"/>
        </w:rPr>
      </w:pPr>
    </w:p>
    <w:p w:rsidR="005367CD" w:rsidRDefault="005367CD" w:rsidP="005367CD">
      <w:pPr>
        <w:spacing w:after="0"/>
        <w:rPr>
          <w:color w:val="7030A0"/>
        </w:rPr>
      </w:pPr>
      <w:r>
        <w:rPr>
          <w:color w:val="7030A0"/>
        </w:rPr>
        <w:t xml:space="preserve">If </w:t>
      </w:r>
      <w:r w:rsidR="004558C7">
        <w:rPr>
          <w:color w:val="7030A0"/>
        </w:rPr>
        <w:t xml:space="preserve">you intend to destroy </w:t>
      </w:r>
      <w:r w:rsidR="006D52E0">
        <w:rPr>
          <w:color w:val="7030A0"/>
        </w:rPr>
        <w:t>the original</w:t>
      </w:r>
      <w:r>
        <w:rPr>
          <w:color w:val="7030A0"/>
        </w:rPr>
        <w:t xml:space="preserve"> source records </w:t>
      </w:r>
      <w:r w:rsidR="004558C7">
        <w:rPr>
          <w:color w:val="7030A0"/>
        </w:rPr>
        <w:t xml:space="preserve">following digitisation, you must first check </w:t>
      </w:r>
      <w:r>
        <w:rPr>
          <w:i/>
          <w:iCs/>
          <w:color w:val="7030A0"/>
        </w:rPr>
        <w:t xml:space="preserve">PROS 19/07 </w:t>
      </w:r>
      <w:r w:rsidRPr="00DE7904">
        <w:rPr>
          <w:i/>
          <w:iCs/>
          <w:color w:val="7030A0"/>
        </w:rPr>
        <w:t>Retention</w:t>
      </w:r>
      <w:r>
        <w:rPr>
          <w:i/>
          <w:iCs/>
          <w:color w:val="7030A0"/>
        </w:rPr>
        <w:t xml:space="preserve"> and Disposal Authority for C</w:t>
      </w:r>
      <w:r w:rsidRPr="00DE7904">
        <w:rPr>
          <w:i/>
          <w:iCs/>
          <w:color w:val="7030A0"/>
        </w:rPr>
        <w:t xml:space="preserve">onverted </w:t>
      </w:r>
      <w:r>
        <w:rPr>
          <w:i/>
          <w:iCs/>
          <w:color w:val="7030A0"/>
        </w:rPr>
        <w:t xml:space="preserve">or Digitised </w:t>
      </w:r>
      <w:r w:rsidRPr="00DE7904">
        <w:rPr>
          <w:i/>
          <w:iCs/>
          <w:color w:val="7030A0"/>
        </w:rPr>
        <w:t>Records</w:t>
      </w:r>
      <w:r>
        <w:rPr>
          <w:color w:val="7030A0"/>
        </w:rPr>
        <w:t xml:space="preserve"> to see if you are permitted to do this and ensure you meet any conditions. </w:t>
      </w:r>
    </w:p>
    <w:p w:rsidR="005367CD" w:rsidRDefault="005367CD" w:rsidP="005367CD">
      <w:pPr>
        <w:spacing w:after="0"/>
        <w:rPr>
          <w:color w:val="7030A0"/>
        </w:rPr>
      </w:pPr>
      <w:r>
        <w:rPr>
          <w:color w:val="7030A0"/>
        </w:rPr>
        <w:t xml:space="preserve"> </w:t>
      </w:r>
    </w:p>
    <w:p w:rsidR="00FB67BA" w:rsidRDefault="00FB67BA" w:rsidP="00FB67BA">
      <w:pPr>
        <w:spacing w:after="0"/>
        <w:rPr>
          <w:color w:val="7030A0"/>
        </w:rPr>
      </w:pPr>
      <w:r w:rsidRPr="00C02498">
        <w:rPr>
          <w:color w:val="7030A0"/>
        </w:rPr>
        <w:t xml:space="preserve">This Digitisation Plan Template has been designed as a tool to assist </w:t>
      </w:r>
      <w:r>
        <w:rPr>
          <w:color w:val="7030A0"/>
        </w:rPr>
        <w:t xml:space="preserve">public offices </w:t>
      </w:r>
      <w:r w:rsidRPr="00C02498">
        <w:rPr>
          <w:color w:val="7030A0"/>
        </w:rPr>
        <w:t>to develop a Digitisation Plan</w:t>
      </w:r>
      <w:r>
        <w:rPr>
          <w:color w:val="7030A0"/>
        </w:rPr>
        <w:t xml:space="preserve">. </w:t>
      </w:r>
    </w:p>
    <w:p w:rsidR="002E24DE" w:rsidRDefault="00B15BB1" w:rsidP="005A5190">
      <w:pPr>
        <w:spacing w:after="0"/>
        <w:rPr>
          <w:color w:val="7030A0"/>
        </w:rPr>
      </w:pPr>
      <w:r w:rsidRPr="00C02498">
        <w:rPr>
          <w:color w:val="7030A0"/>
        </w:rPr>
        <w:t xml:space="preserve">However, </w:t>
      </w:r>
      <w:r w:rsidR="004B1372">
        <w:rPr>
          <w:color w:val="7030A0"/>
        </w:rPr>
        <w:t>p</w:t>
      </w:r>
      <w:r w:rsidR="00BF1FD6">
        <w:rPr>
          <w:color w:val="7030A0"/>
        </w:rPr>
        <w:t xml:space="preserve">ublic offices </w:t>
      </w:r>
      <w:r w:rsidR="001119E6" w:rsidRPr="00C02498">
        <w:rPr>
          <w:color w:val="7030A0"/>
        </w:rPr>
        <w:t xml:space="preserve">can </w:t>
      </w:r>
      <w:r w:rsidR="002E24DE" w:rsidRPr="00C02498">
        <w:rPr>
          <w:color w:val="7030A0"/>
        </w:rPr>
        <w:t xml:space="preserve">adapt </w:t>
      </w:r>
      <w:r w:rsidR="004B1372">
        <w:rPr>
          <w:color w:val="7030A0"/>
        </w:rPr>
        <w:t>this t</w:t>
      </w:r>
      <w:r w:rsidR="001119E6" w:rsidRPr="00C02498">
        <w:rPr>
          <w:color w:val="7030A0"/>
        </w:rPr>
        <w:t>emplate</w:t>
      </w:r>
      <w:r w:rsidR="00547C70">
        <w:rPr>
          <w:color w:val="7030A0"/>
        </w:rPr>
        <w:t>, copy sections across to their own organisational document formats</w:t>
      </w:r>
      <w:r w:rsidR="001119E6" w:rsidRPr="00C02498">
        <w:rPr>
          <w:color w:val="7030A0"/>
        </w:rPr>
        <w:t xml:space="preserve"> or create an entirely new Digiti</w:t>
      </w:r>
      <w:r w:rsidR="00547C70">
        <w:rPr>
          <w:color w:val="7030A0"/>
        </w:rPr>
        <w:t>sation Plan, as</w:t>
      </w:r>
      <w:r w:rsidR="002E24DE" w:rsidRPr="00C02498">
        <w:rPr>
          <w:color w:val="7030A0"/>
        </w:rPr>
        <w:t xml:space="preserve"> long as </w:t>
      </w:r>
      <w:r w:rsidRPr="00C02498">
        <w:rPr>
          <w:color w:val="7030A0"/>
        </w:rPr>
        <w:t xml:space="preserve">the </w:t>
      </w:r>
      <w:r w:rsidR="002E24DE" w:rsidRPr="00C02498">
        <w:rPr>
          <w:color w:val="7030A0"/>
        </w:rPr>
        <w:t xml:space="preserve">requirements under </w:t>
      </w:r>
      <w:r w:rsidR="00BF1FD6">
        <w:rPr>
          <w:i/>
          <w:color w:val="7030A0"/>
        </w:rPr>
        <w:t>PROS 19/05 S1:</w:t>
      </w:r>
      <w:r w:rsidR="00BF1FD6" w:rsidRPr="00BF1FD6">
        <w:rPr>
          <w:i/>
          <w:color w:val="7030A0"/>
        </w:rPr>
        <w:t>D</w:t>
      </w:r>
      <w:r w:rsidR="00BF1FD6">
        <w:rPr>
          <w:i/>
          <w:color w:val="7030A0"/>
        </w:rPr>
        <w:t>igitisation</w:t>
      </w:r>
      <w:r w:rsidR="00BF1FD6" w:rsidRPr="00C02498">
        <w:rPr>
          <w:color w:val="7030A0"/>
        </w:rPr>
        <w:t xml:space="preserve"> </w:t>
      </w:r>
      <w:r w:rsidR="004B1372">
        <w:rPr>
          <w:color w:val="7030A0"/>
        </w:rPr>
        <w:t>are</w:t>
      </w:r>
      <w:r w:rsidR="002E24DE" w:rsidRPr="00C02498">
        <w:rPr>
          <w:color w:val="7030A0"/>
        </w:rPr>
        <w:t xml:space="preserve"> met. </w:t>
      </w:r>
    </w:p>
    <w:p w:rsidR="00547C70" w:rsidRPr="00C02498" w:rsidRDefault="00547C70" w:rsidP="005A5190">
      <w:pPr>
        <w:spacing w:after="0"/>
        <w:rPr>
          <w:color w:val="7030A0"/>
        </w:rPr>
      </w:pPr>
      <w:r>
        <w:rPr>
          <w:color w:val="7030A0"/>
        </w:rPr>
        <w:t xml:space="preserve"> </w:t>
      </w:r>
    </w:p>
    <w:p w:rsidR="002E24DE" w:rsidRPr="00C02498" w:rsidRDefault="004B1372" w:rsidP="002E24DE">
      <w:pPr>
        <w:rPr>
          <w:color w:val="7030A0"/>
        </w:rPr>
      </w:pPr>
      <w:r>
        <w:rPr>
          <w:color w:val="7030A0"/>
        </w:rPr>
        <w:t>The purple text</w:t>
      </w:r>
      <w:r w:rsidR="001119E6" w:rsidRPr="00C02498">
        <w:rPr>
          <w:color w:val="7030A0"/>
        </w:rPr>
        <w:t xml:space="preserve"> in </w:t>
      </w:r>
      <w:r w:rsidR="002E24DE" w:rsidRPr="00C02498">
        <w:rPr>
          <w:color w:val="7030A0"/>
        </w:rPr>
        <w:t xml:space="preserve">this </w:t>
      </w:r>
      <w:r w:rsidR="00D430FC" w:rsidRPr="00C02498">
        <w:rPr>
          <w:color w:val="7030A0"/>
        </w:rPr>
        <w:t xml:space="preserve">Digitisation Plan Template </w:t>
      </w:r>
      <w:r w:rsidR="001119E6" w:rsidRPr="00C02498">
        <w:rPr>
          <w:color w:val="7030A0"/>
        </w:rPr>
        <w:t>provides</w:t>
      </w:r>
      <w:r w:rsidR="00547C70">
        <w:rPr>
          <w:color w:val="7030A0"/>
        </w:rPr>
        <w:t xml:space="preserve"> guidance</w:t>
      </w:r>
      <w:r>
        <w:rPr>
          <w:color w:val="7030A0"/>
        </w:rPr>
        <w:t xml:space="preserve">. </w:t>
      </w:r>
      <w:r>
        <w:rPr>
          <w:b/>
          <w:color w:val="7030A0"/>
        </w:rPr>
        <w:t>Remove it from</w:t>
      </w:r>
      <w:r w:rsidR="004D338E" w:rsidRPr="000A681F">
        <w:rPr>
          <w:b/>
          <w:color w:val="7030A0"/>
        </w:rPr>
        <w:t xml:space="preserve"> </w:t>
      </w:r>
      <w:r w:rsidR="002E24DE" w:rsidRPr="000A681F">
        <w:rPr>
          <w:b/>
          <w:color w:val="7030A0"/>
        </w:rPr>
        <w:t>the final ver</w:t>
      </w:r>
      <w:r w:rsidR="004D338E" w:rsidRPr="000A681F">
        <w:rPr>
          <w:b/>
          <w:color w:val="7030A0"/>
        </w:rPr>
        <w:t>sion of your Digitisati</w:t>
      </w:r>
      <w:r>
        <w:rPr>
          <w:b/>
          <w:color w:val="7030A0"/>
        </w:rPr>
        <w:t>on Plan</w:t>
      </w:r>
      <w:r w:rsidR="004D338E" w:rsidRPr="000A681F">
        <w:rPr>
          <w:b/>
          <w:color w:val="7030A0"/>
        </w:rPr>
        <w:t>.</w:t>
      </w:r>
      <w:r w:rsidR="004D338E" w:rsidRPr="00C02498">
        <w:rPr>
          <w:color w:val="7030A0"/>
        </w:rPr>
        <w:t xml:space="preserve"> </w:t>
      </w:r>
    </w:p>
    <w:p w:rsidR="00E246C0" w:rsidRDefault="00FC188A" w:rsidP="007F4E3C">
      <w:pPr>
        <w:pStyle w:val="Heading1"/>
      </w:pPr>
      <w:bookmarkStart w:id="2" w:name="_Toc19613257"/>
      <w:r>
        <w:lastRenderedPageBreak/>
        <w:t>1</w:t>
      </w:r>
      <w:r w:rsidR="008D20F1">
        <w:t xml:space="preserve">. </w:t>
      </w:r>
      <w:r>
        <w:t>Introduction</w:t>
      </w:r>
      <w:bookmarkEnd w:id="2"/>
      <w:r>
        <w:t xml:space="preserve"> </w:t>
      </w:r>
    </w:p>
    <w:p w:rsidR="00DE7904" w:rsidRDefault="00906B25" w:rsidP="00C02498">
      <w:r w:rsidRPr="006D144C">
        <w:t xml:space="preserve">Under the </w:t>
      </w:r>
      <w:r w:rsidRPr="00BF1FD6">
        <w:rPr>
          <w:i/>
        </w:rPr>
        <w:t>Public Records Act 1973</w:t>
      </w:r>
      <w:r w:rsidR="006D144C" w:rsidRPr="006D144C">
        <w:t xml:space="preserve">, </w:t>
      </w:r>
      <w:r w:rsidR="00CB1E12">
        <w:t>p</w:t>
      </w:r>
      <w:r w:rsidR="00BF1FD6" w:rsidRPr="00BF1FD6">
        <w:t xml:space="preserve">ublic offices </w:t>
      </w:r>
      <w:r w:rsidRPr="006D144C">
        <w:t>are required to comply with the</w:t>
      </w:r>
      <w:r w:rsidR="00CB1E12">
        <w:t xml:space="preserve"> R</w:t>
      </w:r>
      <w:r w:rsidR="006D144C" w:rsidRPr="006D144C">
        <w:t>ecordkeeping</w:t>
      </w:r>
      <w:r w:rsidRPr="006D144C">
        <w:t xml:space="preserve"> Standards and Specifications set by Public Record Office Victoria (PROV), the </w:t>
      </w:r>
      <w:r w:rsidR="00B977DA">
        <w:t>records management</w:t>
      </w:r>
      <w:r w:rsidR="006D144C" w:rsidRPr="006D144C">
        <w:t xml:space="preserve"> a</w:t>
      </w:r>
      <w:r w:rsidRPr="006D144C">
        <w:t>uthority fo</w:t>
      </w:r>
      <w:r w:rsidR="006D144C" w:rsidRPr="006D144C">
        <w:t xml:space="preserve">r Victoria. </w:t>
      </w:r>
      <w:r w:rsidR="006D144C">
        <w:t xml:space="preserve">This </w:t>
      </w:r>
      <w:r w:rsidR="008936D0">
        <w:t>D</w:t>
      </w:r>
      <w:r w:rsidR="006D144C">
        <w:t>igiti</w:t>
      </w:r>
      <w:r w:rsidR="008936D0">
        <w:t>sation P</w:t>
      </w:r>
      <w:r w:rsidR="006D144C">
        <w:t>lan addresse</w:t>
      </w:r>
      <w:r w:rsidR="006C66CB">
        <w:t xml:space="preserve">s </w:t>
      </w:r>
      <w:r w:rsidR="006D144C">
        <w:t>the requirements of</w:t>
      </w:r>
      <w:r w:rsidR="008936D0">
        <w:t xml:space="preserve"> </w:t>
      </w:r>
      <w:r w:rsidR="00F36510" w:rsidRPr="00F36510">
        <w:t>PROS 19/05 S1: Digitisation Specification</w:t>
      </w:r>
      <w:r w:rsidR="00F36510">
        <w:t xml:space="preserve">. </w:t>
      </w:r>
    </w:p>
    <w:p w:rsidR="00AD09C6" w:rsidRDefault="00FC188A" w:rsidP="007F4E3C">
      <w:pPr>
        <w:pStyle w:val="Heading2"/>
        <w:numPr>
          <w:ilvl w:val="0"/>
          <w:numId w:val="0"/>
        </w:numPr>
        <w:ind w:left="567"/>
      </w:pPr>
      <w:bookmarkStart w:id="3" w:name="_Toc19613258"/>
      <w:r w:rsidRPr="00FC188A">
        <w:t xml:space="preserve">1.1 </w:t>
      </w:r>
      <w:r w:rsidR="00ED3645" w:rsidRPr="00FC188A">
        <w:t>Authorisation, ownership</w:t>
      </w:r>
      <w:r w:rsidR="00ED3645">
        <w:t>, duration and review</w:t>
      </w:r>
      <w:bookmarkEnd w:id="3"/>
      <w:r w:rsidR="00ED3645">
        <w:t xml:space="preserve"> </w:t>
      </w:r>
    </w:p>
    <w:p w:rsidR="00ED3645" w:rsidRDefault="00ED3645" w:rsidP="00AD09C6">
      <w:pPr>
        <w:rPr>
          <w:color w:val="7030A0"/>
        </w:rPr>
      </w:pPr>
      <w:r w:rsidRPr="00CB1E12">
        <w:t xml:space="preserve">This Digitisation plan was approved by </w:t>
      </w:r>
      <w:r w:rsidRPr="00ED3645">
        <w:rPr>
          <w:color w:val="7030A0"/>
        </w:rPr>
        <w:t>[Individual, title, section area/business unit]</w:t>
      </w:r>
      <w:r>
        <w:rPr>
          <w:color w:val="7030A0"/>
        </w:rPr>
        <w:t xml:space="preserve"> </w:t>
      </w:r>
      <w:r w:rsidRPr="00CB1E12">
        <w:t>on</w:t>
      </w:r>
      <w:r>
        <w:rPr>
          <w:color w:val="7030A0"/>
        </w:rPr>
        <w:t xml:space="preserve"> </w:t>
      </w:r>
      <w:r w:rsidRPr="00ED3645">
        <w:rPr>
          <w:color w:val="7030A0"/>
        </w:rPr>
        <w:t xml:space="preserve">[date] </w:t>
      </w:r>
    </w:p>
    <w:p w:rsidR="00AD09C6" w:rsidRDefault="00065D11" w:rsidP="00AD09C6">
      <w:r>
        <w:rPr>
          <w:color w:val="7030A0"/>
        </w:rPr>
        <w:t>[Section area/Business Unit</w:t>
      </w:r>
      <w:r w:rsidR="00AD09C6" w:rsidRPr="00AD09C6">
        <w:rPr>
          <w:color w:val="7030A0"/>
        </w:rPr>
        <w:t>]</w:t>
      </w:r>
      <w:r w:rsidR="00AD09C6" w:rsidRPr="00AD09C6">
        <w:t xml:space="preserve"> will be responsible for implementing and managing this D</w:t>
      </w:r>
      <w:r w:rsidR="00AD09C6">
        <w:t xml:space="preserve">igitisation </w:t>
      </w:r>
      <w:r w:rsidR="00AD09C6" w:rsidRPr="00AD09C6">
        <w:t>Plan</w:t>
      </w:r>
      <w:r w:rsidR="00AD09C6">
        <w:t>.</w:t>
      </w:r>
    </w:p>
    <w:p w:rsidR="00AD09C6" w:rsidRDefault="00AD09C6" w:rsidP="00AD09C6">
      <w:pPr>
        <w:rPr>
          <w:color w:val="7030A0"/>
        </w:rPr>
      </w:pPr>
      <w:r>
        <w:t xml:space="preserve">This Digitisation Plan </w:t>
      </w:r>
      <w:r w:rsidRPr="001B5BCA">
        <w:t xml:space="preserve">will be reviewed by </w:t>
      </w:r>
      <w:r w:rsidRPr="004D338E">
        <w:rPr>
          <w:color w:val="7030A0"/>
        </w:rPr>
        <w:t>[</w:t>
      </w:r>
      <w:r w:rsidR="00660A79">
        <w:rPr>
          <w:color w:val="7030A0"/>
        </w:rPr>
        <w:t>Records manager or title of other responsible officer, B</w:t>
      </w:r>
      <w:r w:rsidR="00065D11" w:rsidRPr="004D338E">
        <w:rPr>
          <w:color w:val="7030A0"/>
        </w:rPr>
        <w:t>usiness Unit</w:t>
      </w:r>
      <w:r w:rsidRPr="004D338E">
        <w:rPr>
          <w:color w:val="7030A0"/>
        </w:rPr>
        <w:t xml:space="preserve">] </w:t>
      </w:r>
      <w:r w:rsidRPr="001B5BCA">
        <w:t xml:space="preserve">every </w:t>
      </w:r>
      <w:r w:rsidRPr="004D338E">
        <w:rPr>
          <w:color w:val="7030A0"/>
        </w:rPr>
        <w:t>[Insert review period]</w:t>
      </w:r>
      <w:r w:rsidR="004D338E">
        <w:rPr>
          <w:color w:val="7030A0"/>
        </w:rPr>
        <w:t>)</w:t>
      </w:r>
      <w:r w:rsidRPr="004D338E">
        <w:rPr>
          <w:color w:val="7030A0"/>
        </w:rPr>
        <w:t xml:space="preserve"> </w:t>
      </w:r>
      <w:r w:rsidRPr="001B5BCA">
        <w:t xml:space="preserve">and </w:t>
      </w:r>
      <w:r>
        <w:t xml:space="preserve">will expire after a period </w:t>
      </w:r>
      <w:r w:rsidRPr="00AD09C6">
        <w:t xml:space="preserve">of </w:t>
      </w:r>
      <w:r w:rsidRPr="00AD09C6">
        <w:rPr>
          <w:color w:val="7030A0"/>
        </w:rPr>
        <w:t xml:space="preserve">[Insert </w:t>
      </w:r>
      <w:r>
        <w:rPr>
          <w:color w:val="7030A0"/>
        </w:rPr>
        <w:t xml:space="preserve">duration </w:t>
      </w:r>
      <w:r w:rsidRPr="00AD09C6">
        <w:rPr>
          <w:color w:val="7030A0"/>
        </w:rPr>
        <w:t>period]</w:t>
      </w:r>
      <w:r>
        <w:rPr>
          <w:color w:val="7030A0"/>
        </w:rPr>
        <w:t>.</w:t>
      </w:r>
    </w:p>
    <w:p w:rsidR="00AD09C6" w:rsidRDefault="00AD09C6" w:rsidP="00AD09C6">
      <w:pPr>
        <w:rPr>
          <w:color w:val="7030A0"/>
        </w:rPr>
      </w:pPr>
      <w:r w:rsidRPr="008D20F1">
        <w:t>Imp</w:t>
      </w:r>
      <w:r w:rsidR="00C2367C" w:rsidRPr="008D20F1">
        <w:t>lementation of this</w:t>
      </w:r>
      <w:r w:rsidRPr="008D20F1">
        <w:t xml:space="preserve"> Digitisation</w:t>
      </w:r>
      <w:r w:rsidR="00C2367C" w:rsidRPr="008D20F1">
        <w:t xml:space="preserve"> </w:t>
      </w:r>
      <w:r w:rsidRPr="008D20F1">
        <w:t xml:space="preserve">Plan is supported by </w:t>
      </w:r>
      <w:r w:rsidRPr="00ED3645">
        <w:rPr>
          <w:color w:val="7030A0"/>
        </w:rPr>
        <w:t xml:space="preserve">[Insert </w:t>
      </w:r>
      <w:r>
        <w:rPr>
          <w:color w:val="7030A0"/>
        </w:rPr>
        <w:t>references to</w:t>
      </w:r>
      <w:r w:rsidR="00C2367C">
        <w:rPr>
          <w:color w:val="7030A0"/>
        </w:rPr>
        <w:t xml:space="preserve"> relevant business cases</w:t>
      </w:r>
      <w:r>
        <w:rPr>
          <w:color w:val="7030A0"/>
        </w:rPr>
        <w:t xml:space="preserve">, </w:t>
      </w:r>
      <w:r w:rsidR="002C05F9">
        <w:rPr>
          <w:color w:val="7030A0"/>
        </w:rPr>
        <w:t>business plans</w:t>
      </w:r>
      <w:r w:rsidR="00C2367C">
        <w:rPr>
          <w:color w:val="7030A0"/>
        </w:rPr>
        <w:t xml:space="preserve">, project </w:t>
      </w:r>
      <w:r w:rsidR="002C05F9">
        <w:rPr>
          <w:color w:val="7030A0"/>
        </w:rPr>
        <w:t xml:space="preserve">management </w:t>
      </w:r>
      <w:r w:rsidR="00C2367C">
        <w:rPr>
          <w:color w:val="7030A0"/>
        </w:rPr>
        <w:t>plans, b</w:t>
      </w:r>
      <w:r w:rsidR="002C05F9">
        <w:rPr>
          <w:color w:val="7030A0"/>
        </w:rPr>
        <w:t xml:space="preserve">udgets </w:t>
      </w:r>
      <w:r w:rsidR="00C2367C">
        <w:rPr>
          <w:color w:val="7030A0"/>
        </w:rPr>
        <w:t>and other documentation.]</w:t>
      </w:r>
      <w:r>
        <w:rPr>
          <w:color w:val="7030A0"/>
        </w:rPr>
        <w:t xml:space="preserve"> </w:t>
      </w:r>
    </w:p>
    <w:p w:rsidR="00EA6A33" w:rsidRDefault="00EA6A33" w:rsidP="00886F4B">
      <w:pPr>
        <w:spacing w:after="0"/>
        <w:sectPr w:rsidR="00EA6A33" w:rsidSect="00B435E8">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0"/>
          <w:cols w:space="708"/>
          <w:titlePg/>
          <w:docGrid w:linePitch="360"/>
        </w:sectPr>
      </w:pPr>
    </w:p>
    <w:p w:rsidR="00886F4B" w:rsidRPr="00886F4B" w:rsidRDefault="004E3A0F" w:rsidP="00886F4B">
      <w:pPr>
        <w:pStyle w:val="Heading1"/>
      </w:pPr>
      <w:bookmarkStart w:id="7" w:name="_Toc19613259"/>
      <w:bookmarkStart w:id="8" w:name="_Toc457204426"/>
      <w:r>
        <w:lastRenderedPageBreak/>
        <w:t>Scope and authority for</w:t>
      </w:r>
      <w:r w:rsidR="00404146">
        <w:t xml:space="preserve"> digitisation activity</w:t>
      </w:r>
      <w:bookmarkEnd w:id="7"/>
      <w:r w:rsidR="00404146">
        <w:t xml:space="preserve"> </w:t>
      </w:r>
      <w:r w:rsidR="00886F4B" w:rsidRPr="00886F4B">
        <w:t xml:space="preserve"> </w:t>
      </w:r>
      <w:bookmarkEnd w:id="8"/>
    </w:p>
    <w:p w:rsidR="000C4598" w:rsidRPr="000C4598" w:rsidRDefault="00605E08" w:rsidP="00FC188A">
      <w:pPr>
        <w:pStyle w:val="Heading2"/>
      </w:pPr>
      <w:bookmarkStart w:id="9" w:name="_Toc457204427"/>
      <w:bookmarkStart w:id="10" w:name="_Toc19613260"/>
      <w:r>
        <w:t>O</w:t>
      </w:r>
      <w:r w:rsidR="005F0615">
        <w:t xml:space="preserve">riginal </w:t>
      </w:r>
      <w:r>
        <w:t xml:space="preserve">source </w:t>
      </w:r>
      <w:r w:rsidR="005F0615">
        <w:t>records to be digitised</w:t>
      </w:r>
      <w:bookmarkEnd w:id="9"/>
      <w:bookmarkEnd w:id="10"/>
    </w:p>
    <w:p w:rsidR="00886F4B" w:rsidRPr="00886F4B" w:rsidRDefault="00E04617" w:rsidP="00316603">
      <w:pPr>
        <w:keepNext/>
      </w:pPr>
      <w:r>
        <w:t>The below table identifies</w:t>
      </w:r>
      <w:r w:rsidR="00886F4B" w:rsidRPr="00886F4B">
        <w:t xml:space="preserve"> the records that are to be digitised.</w:t>
      </w:r>
    </w:p>
    <w:tbl>
      <w:tblPr>
        <w:tblStyle w:val="TableGrid10"/>
        <w:tblW w:w="14661" w:type="dxa"/>
        <w:tblLook w:val="04A0" w:firstRow="1" w:lastRow="0" w:firstColumn="1" w:lastColumn="0" w:noHBand="0" w:noVBand="1"/>
      </w:tblPr>
      <w:tblGrid>
        <w:gridCol w:w="758"/>
        <w:gridCol w:w="2317"/>
        <w:gridCol w:w="2317"/>
        <w:gridCol w:w="2317"/>
        <w:gridCol w:w="2317"/>
        <w:gridCol w:w="2317"/>
        <w:gridCol w:w="2318"/>
      </w:tblGrid>
      <w:tr w:rsidR="00BF1FD6" w:rsidRPr="00886F4B" w:rsidTr="00BF1FD6">
        <w:trPr>
          <w:cnfStyle w:val="100000000000" w:firstRow="1" w:lastRow="0" w:firstColumn="0" w:lastColumn="0" w:oddVBand="0" w:evenVBand="0" w:oddHBand="0" w:evenHBand="0" w:firstRowFirstColumn="0" w:firstRowLastColumn="0" w:lastRowFirstColumn="0" w:lastRowLastColumn="0"/>
          <w:trHeight w:val="484"/>
        </w:trPr>
        <w:tc>
          <w:tcPr>
            <w:tcW w:w="758" w:type="dxa"/>
          </w:tcPr>
          <w:p w:rsidR="00BF1FD6" w:rsidRDefault="00823E0C" w:rsidP="00316603">
            <w:pPr>
              <w:keepNext/>
              <w:spacing w:after="0"/>
            </w:pPr>
            <w:r>
              <w:t>N</w:t>
            </w:r>
            <w:r w:rsidR="00BF1FD6">
              <w:t>umber</w:t>
            </w:r>
          </w:p>
        </w:tc>
        <w:tc>
          <w:tcPr>
            <w:tcW w:w="2317" w:type="dxa"/>
          </w:tcPr>
          <w:p w:rsidR="00BF1FD6" w:rsidRPr="00886F4B" w:rsidRDefault="00823E0C" w:rsidP="00316603">
            <w:pPr>
              <w:keepNext/>
              <w:spacing w:after="0"/>
            </w:pPr>
            <w:r>
              <w:t>Description of records</w:t>
            </w:r>
          </w:p>
        </w:tc>
        <w:tc>
          <w:tcPr>
            <w:tcW w:w="2317" w:type="dxa"/>
          </w:tcPr>
          <w:p w:rsidR="00BF1FD6" w:rsidRDefault="00BF1FD6" w:rsidP="005F0615">
            <w:pPr>
              <w:keepNext/>
              <w:spacing w:after="0"/>
            </w:pPr>
            <w:r>
              <w:t>Who created and/or is responsible for the records</w:t>
            </w:r>
          </w:p>
        </w:tc>
        <w:tc>
          <w:tcPr>
            <w:tcW w:w="2317" w:type="dxa"/>
          </w:tcPr>
          <w:p w:rsidR="00BF1FD6" w:rsidRPr="00886F4B" w:rsidRDefault="00BF1FD6" w:rsidP="005F0615">
            <w:pPr>
              <w:keepNext/>
              <w:spacing w:after="0"/>
            </w:pPr>
            <w:r>
              <w:t>Purpose  of records</w:t>
            </w:r>
          </w:p>
        </w:tc>
        <w:tc>
          <w:tcPr>
            <w:tcW w:w="2317" w:type="dxa"/>
          </w:tcPr>
          <w:p w:rsidR="00BF1FD6" w:rsidRPr="00886F4B" w:rsidRDefault="00BF1FD6" w:rsidP="00622CF7">
            <w:pPr>
              <w:keepNext/>
              <w:spacing w:after="0"/>
            </w:pPr>
            <w:r>
              <w:t xml:space="preserve"> Physical characteristics</w:t>
            </w:r>
            <w:r w:rsidR="00D6178B">
              <w:t xml:space="preserve"> – format, condition, quantity</w:t>
            </w:r>
          </w:p>
        </w:tc>
        <w:tc>
          <w:tcPr>
            <w:tcW w:w="2317" w:type="dxa"/>
          </w:tcPr>
          <w:p w:rsidR="00F45E72" w:rsidRPr="00886F4B" w:rsidRDefault="00F45E72" w:rsidP="00316603">
            <w:pPr>
              <w:keepNext/>
              <w:spacing w:after="0"/>
            </w:pPr>
            <w:r>
              <w:t xml:space="preserve"> Date range</w:t>
            </w:r>
          </w:p>
        </w:tc>
        <w:tc>
          <w:tcPr>
            <w:tcW w:w="2318" w:type="dxa"/>
          </w:tcPr>
          <w:p w:rsidR="00BF1FD6" w:rsidRPr="00886F4B" w:rsidRDefault="00BF1FD6" w:rsidP="00F45E72">
            <w:pPr>
              <w:keepNext/>
              <w:spacing w:after="0"/>
            </w:pPr>
            <w:r>
              <w:t xml:space="preserve"> </w:t>
            </w:r>
            <w:r w:rsidR="00F45E72">
              <w:t>How the records are arranged</w:t>
            </w:r>
          </w:p>
        </w:tc>
      </w:tr>
      <w:tr w:rsidR="00BF1FD6" w:rsidRPr="00886F4B" w:rsidTr="00BF1FD6">
        <w:trPr>
          <w:trHeight w:val="2845"/>
        </w:trPr>
        <w:tc>
          <w:tcPr>
            <w:tcW w:w="758" w:type="dxa"/>
          </w:tcPr>
          <w:p w:rsidR="00BF1FD6" w:rsidRPr="00886F4B" w:rsidRDefault="00BF1FD6" w:rsidP="00886F4B">
            <w:pPr>
              <w:spacing w:after="0"/>
              <w:rPr>
                <w:color w:val="7030A0"/>
              </w:rPr>
            </w:pPr>
            <w:r w:rsidRPr="00233230">
              <w:t>2.1.A</w:t>
            </w:r>
          </w:p>
        </w:tc>
        <w:tc>
          <w:tcPr>
            <w:tcW w:w="2317" w:type="dxa"/>
          </w:tcPr>
          <w:p w:rsidR="00BF1FD6" w:rsidRPr="00886F4B" w:rsidRDefault="00D6178B" w:rsidP="00823E0C">
            <w:pPr>
              <w:spacing w:after="0"/>
              <w:rPr>
                <w:color w:val="7030A0"/>
              </w:rPr>
            </w:pPr>
            <w:r>
              <w:rPr>
                <w:color w:val="7030A0"/>
              </w:rPr>
              <w:t>Give a meaningful title for</w:t>
            </w:r>
            <w:r w:rsidR="00823E0C">
              <w:rPr>
                <w:color w:val="7030A0"/>
              </w:rPr>
              <w:t xml:space="preserve"> the rec</w:t>
            </w:r>
            <w:r>
              <w:rPr>
                <w:color w:val="7030A0"/>
              </w:rPr>
              <w:t>ords which are to be digitised. (e.g. Community Sport</w:t>
            </w:r>
            <w:r w:rsidR="00F67C92">
              <w:rPr>
                <w:color w:val="7030A0"/>
              </w:rPr>
              <w:t>ing Fund</w:t>
            </w:r>
            <w:r>
              <w:rPr>
                <w:color w:val="7030A0"/>
              </w:rPr>
              <w:t xml:space="preserve"> Grant Application Files, Child Protection Notification Files</w:t>
            </w:r>
            <w:r w:rsidR="00F67C92">
              <w:rPr>
                <w:color w:val="7030A0"/>
              </w:rPr>
              <w:t>)</w:t>
            </w:r>
            <w:r>
              <w:rPr>
                <w:color w:val="7030A0"/>
              </w:rPr>
              <w:t>.</w:t>
            </w:r>
          </w:p>
        </w:tc>
        <w:tc>
          <w:tcPr>
            <w:tcW w:w="2317" w:type="dxa"/>
          </w:tcPr>
          <w:p w:rsidR="00BF1FD6" w:rsidRDefault="00D6178B" w:rsidP="00BF1FD6">
            <w:pPr>
              <w:spacing w:after="0"/>
              <w:rPr>
                <w:color w:val="7030A0"/>
              </w:rPr>
            </w:pPr>
            <w:r>
              <w:rPr>
                <w:color w:val="7030A0"/>
              </w:rPr>
              <w:t>Specify</w:t>
            </w:r>
            <w:r w:rsidR="00BF1FD6">
              <w:rPr>
                <w:color w:val="7030A0"/>
              </w:rPr>
              <w:t xml:space="preserve"> the sectio</w:t>
            </w:r>
            <w:r>
              <w:rPr>
                <w:color w:val="7030A0"/>
              </w:rPr>
              <w:t>n or unit in which</w:t>
            </w:r>
            <w:r w:rsidR="00BF1FD6">
              <w:rPr>
                <w:color w:val="7030A0"/>
              </w:rPr>
              <w:t xml:space="preserve"> created and/or is responsible for the records</w:t>
            </w:r>
            <w:r>
              <w:rPr>
                <w:color w:val="7030A0"/>
              </w:rPr>
              <w:t>.</w:t>
            </w:r>
          </w:p>
        </w:tc>
        <w:tc>
          <w:tcPr>
            <w:tcW w:w="2317" w:type="dxa"/>
          </w:tcPr>
          <w:p w:rsidR="00BF1FD6" w:rsidRPr="00886F4B" w:rsidRDefault="00D6178B" w:rsidP="00D6178B">
            <w:pPr>
              <w:spacing w:after="0"/>
              <w:rPr>
                <w:color w:val="7030A0"/>
              </w:rPr>
            </w:pPr>
            <w:r>
              <w:rPr>
                <w:color w:val="7030A0"/>
              </w:rPr>
              <w:t>D</w:t>
            </w:r>
            <w:r w:rsidR="00BF1FD6">
              <w:rPr>
                <w:color w:val="7030A0"/>
              </w:rPr>
              <w:t xml:space="preserve">escribes in plain English the purpose </w:t>
            </w:r>
            <w:r>
              <w:rPr>
                <w:color w:val="7030A0"/>
              </w:rPr>
              <w:t>of the records.</w:t>
            </w:r>
          </w:p>
        </w:tc>
        <w:tc>
          <w:tcPr>
            <w:tcW w:w="2317" w:type="dxa"/>
          </w:tcPr>
          <w:p w:rsidR="00BF1FD6" w:rsidRPr="00886F4B" w:rsidRDefault="00D6178B" w:rsidP="00D6178B">
            <w:pPr>
              <w:keepNext/>
              <w:rPr>
                <w:color w:val="7030A0"/>
              </w:rPr>
            </w:pPr>
            <w:r>
              <w:rPr>
                <w:color w:val="7030A0"/>
              </w:rPr>
              <w:t xml:space="preserve">Describe the format of the records, condition and quantity of the records </w:t>
            </w:r>
            <w:r w:rsidR="00BF1FD6">
              <w:rPr>
                <w:color w:val="7030A0"/>
              </w:rPr>
              <w:t>(e.g. 20 large bound volum</w:t>
            </w:r>
            <w:r w:rsidR="00F67C92">
              <w:rPr>
                <w:color w:val="7030A0"/>
              </w:rPr>
              <w:t>es. 5 volumes have</w:t>
            </w:r>
            <w:r w:rsidR="00BF1FD6">
              <w:rPr>
                <w:color w:val="7030A0"/>
              </w:rPr>
              <w:t xml:space="preserve"> slight water damage). </w:t>
            </w:r>
          </w:p>
        </w:tc>
        <w:tc>
          <w:tcPr>
            <w:tcW w:w="2317" w:type="dxa"/>
          </w:tcPr>
          <w:p w:rsidR="00F45E72" w:rsidRPr="00886F4B" w:rsidRDefault="00F45E72" w:rsidP="00291200">
            <w:pPr>
              <w:spacing w:after="0"/>
              <w:rPr>
                <w:color w:val="7030A0"/>
              </w:rPr>
            </w:pPr>
            <w:r>
              <w:rPr>
                <w:color w:val="7030A0"/>
              </w:rPr>
              <w:t>List the date range of the records</w:t>
            </w:r>
            <w:r w:rsidR="00F67C92">
              <w:rPr>
                <w:color w:val="7030A0"/>
              </w:rPr>
              <w:t xml:space="preserve"> (e.g. 2002-2005)</w:t>
            </w:r>
          </w:p>
        </w:tc>
        <w:tc>
          <w:tcPr>
            <w:tcW w:w="2318" w:type="dxa"/>
          </w:tcPr>
          <w:p w:rsidR="00BF1FD6" w:rsidRPr="00886F4B" w:rsidRDefault="00F67C92" w:rsidP="00F67C92">
            <w:pPr>
              <w:spacing w:after="0"/>
              <w:rPr>
                <w:color w:val="7030A0"/>
              </w:rPr>
            </w:pPr>
            <w:r>
              <w:rPr>
                <w:color w:val="7030A0"/>
              </w:rPr>
              <w:t>Describe the arrangement of the records (e.g. alphabetical order by subject, number order starting 1995/001 to 2000/453).</w:t>
            </w:r>
          </w:p>
        </w:tc>
      </w:tr>
      <w:tr w:rsidR="00BF1FD6" w:rsidRPr="00886F4B" w:rsidTr="00BF1FD6">
        <w:trPr>
          <w:trHeight w:val="242"/>
        </w:trPr>
        <w:tc>
          <w:tcPr>
            <w:tcW w:w="758" w:type="dxa"/>
          </w:tcPr>
          <w:p w:rsidR="00BF1FD6" w:rsidRPr="00886F4B" w:rsidRDefault="00BF1FD6" w:rsidP="00886F4B">
            <w:pPr>
              <w:spacing w:after="0"/>
            </w:pPr>
            <w:r>
              <w:rPr>
                <w:color w:val="7030A0"/>
              </w:rPr>
              <w:t>2.1.</w:t>
            </w:r>
            <w:r w:rsidRPr="00233230">
              <w:rPr>
                <w:color w:val="7030A0"/>
              </w:rPr>
              <w:t>B</w:t>
            </w:r>
          </w:p>
        </w:tc>
        <w:tc>
          <w:tcPr>
            <w:tcW w:w="2317"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8" w:type="dxa"/>
          </w:tcPr>
          <w:p w:rsidR="00BF1FD6" w:rsidRPr="00886F4B" w:rsidRDefault="00BF1FD6" w:rsidP="00886F4B">
            <w:pPr>
              <w:spacing w:after="0"/>
            </w:pPr>
          </w:p>
        </w:tc>
      </w:tr>
      <w:tr w:rsidR="00BF1FD6" w:rsidRPr="00886F4B" w:rsidTr="00BF1FD6">
        <w:trPr>
          <w:trHeight w:val="242"/>
        </w:trPr>
        <w:tc>
          <w:tcPr>
            <w:tcW w:w="758"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7" w:type="dxa"/>
          </w:tcPr>
          <w:p w:rsidR="00BF1FD6" w:rsidRPr="00886F4B" w:rsidRDefault="00BF1FD6" w:rsidP="00886F4B">
            <w:pPr>
              <w:spacing w:after="0"/>
            </w:pPr>
          </w:p>
        </w:tc>
        <w:tc>
          <w:tcPr>
            <w:tcW w:w="2318" w:type="dxa"/>
          </w:tcPr>
          <w:p w:rsidR="00BF1FD6" w:rsidRPr="00886F4B" w:rsidRDefault="00BF1FD6" w:rsidP="00886F4B">
            <w:pPr>
              <w:spacing w:after="0"/>
            </w:pPr>
          </w:p>
        </w:tc>
      </w:tr>
    </w:tbl>
    <w:p w:rsidR="005F605C" w:rsidRPr="005F605C" w:rsidRDefault="005F605C" w:rsidP="00316603">
      <w:bookmarkStart w:id="11" w:name="_Toc457204428"/>
    </w:p>
    <w:p w:rsidR="007B7CCB" w:rsidRPr="005F05FB" w:rsidRDefault="004558C7" w:rsidP="007B7CCB">
      <w:pPr>
        <w:pStyle w:val="Heading2"/>
      </w:pPr>
      <w:bookmarkStart w:id="12" w:name="_Toc19613261"/>
      <w:r>
        <w:lastRenderedPageBreak/>
        <w:t xml:space="preserve">Authorisation under </w:t>
      </w:r>
      <w:r w:rsidR="00F45E72" w:rsidRPr="005F05FB">
        <w:rPr>
          <w:i/>
          <w:iCs w:val="0"/>
        </w:rPr>
        <w:t>PROS 19/07 Retention and Disposal Authority for Converted or Digitised Records</w:t>
      </w:r>
      <w:r w:rsidR="00DA3258">
        <w:rPr>
          <w:i/>
          <w:iCs w:val="0"/>
        </w:rPr>
        <w:t xml:space="preserve"> for destroying the original source records after digitisation</w:t>
      </w:r>
      <w:bookmarkEnd w:id="12"/>
    </w:p>
    <w:p w:rsidR="00F74F7E" w:rsidRPr="00886F4B" w:rsidRDefault="006D52E0" w:rsidP="00316603">
      <w:pPr>
        <w:keepNext/>
      </w:pPr>
      <w:r w:rsidRPr="005F05FB">
        <w:rPr>
          <w:color w:val="7030A0"/>
        </w:rPr>
        <w:t>If you intend to destroy the original source</w:t>
      </w:r>
      <w:r w:rsidR="005F05FB" w:rsidRPr="005F05FB">
        <w:rPr>
          <w:color w:val="7030A0"/>
        </w:rPr>
        <w:t xml:space="preserve"> records after digitisation, use t</w:t>
      </w:r>
      <w:r w:rsidR="00F74F7E" w:rsidRPr="005F05FB">
        <w:rPr>
          <w:color w:val="7030A0"/>
        </w:rPr>
        <w:t xml:space="preserve">his table </w:t>
      </w:r>
      <w:r w:rsidR="005F05FB" w:rsidRPr="005F05FB">
        <w:rPr>
          <w:color w:val="7030A0"/>
        </w:rPr>
        <w:t xml:space="preserve">to specify </w:t>
      </w:r>
      <w:r w:rsidR="00E758C9" w:rsidRPr="005F05FB">
        <w:rPr>
          <w:color w:val="7030A0"/>
        </w:rPr>
        <w:t xml:space="preserve">which </w:t>
      </w:r>
      <w:r w:rsidR="005F05FB" w:rsidRPr="005F05FB">
        <w:rPr>
          <w:i/>
          <w:color w:val="7030A0"/>
        </w:rPr>
        <w:t>PROS 19/07 R</w:t>
      </w:r>
      <w:r w:rsidR="00E24456">
        <w:rPr>
          <w:i/>
          <w:color w:val="7030A0"/>
        </w:rPr>
        <w:t xml:space="preserve">etention and Disposal Authority </w:t>
      </w:r>
      <w:r w:rsidR="005F05FB" w:rsidRPr="005F05FB">
        <w:rPr>
          <w:i/>
          <w:color w:val="7030A0"/>
        </w:rPr>
        <w:t xml:space="preserve"> for Converted or Digitised Records</w:t>
      </w:r>
      <w:r w:rsidR="005F05FB" w:rsidRPr="005F05FB">
        <w:rPr>
          <w:color w:val="7030A0"/>
        </w:rPr>
        <w:t xml:space="preserve"> </w:t>
      </w:r>
      <w:r w:rsidR="00E758C9" w:rsidRPr="005F05FB">
        <w:rPr>
          <w:color w:val="7030A0"/>
        </w:rPr>
        <w:t xml:space="preserve">class or classes </w:t>
      </w:r>
      <w:r w:rsidR="005F05FB" w:rsidRPr="005F05FB">
        <w:rPr>
          <w:color w:val="7030A0"/>
        </w:rPr>
        <w:t>authorise this</w:t>
      </w:r>
      <w:r w:rsidR="005F05FB">
        <w:rPr>
          <w:color w:val="7030A0"/>
        </w:rPr>
        <w:t xml:space="preserve">. </w:t>
      </w:r>
      <w:r w:rsidR="005F05FB" w:rsidRPr="005F05FB">
        <w:rPr>
          <w:color w:val="7030A0"/>
        </w:rPr>
        <w:t xml:space="preserve"> </w:t>
      </w:r>
      <w:r w:rsidR="00E758C9" w:rsidRPr="005F05FB">
        <w:rPr>
          <w:color w:val="7030A0"/>
        </w:rPr>
        <w:t xml:space="preserve">If the </w:t>
      </w:r>
      <w:r w:rsidR="005F05FB" w:rsidRPr="005F05FB">
        <w:rPr>
          <w:color w:val="7030A0"/>
        </w:rPr>
        <w:t xml:space="preserve">original source </w:t>
      </w:r>
      <w:r w:rsidR="00E758C9" w:rsidRPr="005F05FB">
        <w:rPr>
          <w:color w:val="7030A0"/>
        </w:rPr>
        <w:t xml:space="preserve">records cannot be destroyed under </w:t>
      </w:r>
      <w:r w:rsidR="00E24456">
        <w:rPr>
          <w:color w:val="7030A0"/>
        </w:rPr>
        <w:t>this</w:t>
      </w:r>
      <w:r w:rsidR="00F45E72" w:rsidRPr="005F05FB">
        <w:rPr>
          <w:color w:val="7030A0"/>
        </w:rPr>
        <w:t xml:space="preserve"> R</w:t>
      </w:r>
      <w:r w:rsidR="00E24456">
        <w:rPr>
          <w:color w:val="7030A0"/>
        </w:rPr>
        <w:t xml:space="preserve">etention and </w:t>
      </w:r>
      <w:r w:rsidR="00F45E72" w:rsidRPr="005F05FB">
        <w:rPr>
          <w:color w:val="7030A0"/>
        </w:rPr>
        <w:t>D</w:t>
      </w:r>
      <w:r w:rsidR="00E24456">
        <w:rPr>
          <w:color w:val="7030A0"/>
        </w:rPr>
        <w:t>isposal Authority</w:t>
      </w:r>
      <w:r w:rsidR="00404146" w:rsidRPr="005F05FB">
        <w:rPr>
          <w:color w:val="7030A0"/>
        </w:rPr>
        <w:t xml:space="preserve"> following their di</w:t>
      </w:r>
      <w:r w:rsidR="005F05FB" w:rsidRPr="005F05FB">
        <w:rPr>
          <w:color w:val="7030A0"/>
        </w:rPr>
        <w:t>gi</w:t>
      </w:r>
      <w:r w:rsidR="00404146" w:rsidRPr="005F05FB">
        <w:rPr>
          <w:color w:val="7030A0"/>
        </w:rPr>
        <w:t>tisation</w:t>
      </w:r>
      <w:r w:rsidR="00F45E72" w:rsidRPr="005F05FB">
        <w:rPr>
          <w:color w:val="7030A0"/>
        </w:rPr>
        <w:t xml:space="preserve"> </w:t>
      </w:r>
      <w:r w:rsidR="00E758C9" w:rsidRPr="005F05FB">
        <w:rPr>
          <w:color w:val="7030A0"/>
        </w:rPr>
        <w:t>you must make arrangements to retain the</w:t>
      </w:r>
      <w:r w:rsidR="005F05FB" w:rsidRPr="005F05FB">
        <w:rPr>
          <w:color w:val="7030A0"/>
        </w:rPr>
        <w:t>m</w:t>
      </w:r>
      <w:r w:rsidR="00574B06">
        <w:rPr>
          <w:color w:val="7030A0"/>
        </w:rPr>
        <w:t>, transferring those of</w:t>
      </w:r>
      <w:r w:rsidR="00E24456">
        <w:rPr>
          <w:color w:val="7030A0"/>
        </w:rPr>
        <w:t xml:space="preserve"> permanent value</w:t>
      </w:r>
      <w:r w:rsidR="00574B06">
        <w:rPr>
          <w:color w:val="7030A0"/>
        </w:rPr>
        <w:t xml:space="preserve"> to </w:t>
      </w:r>
      <w:r w:rsidR="00E24456">
        <w:rPr>
          <w:color w:val="7030A0"/>
        </w:rPr>
        <w:t>PROV</w:t>
      </w:r>
      <w:r w:rsidR="00574B06">
        <w:rPr>
          <w:color w:val="7030A0"/>
        </w:rPr>
        <w:t xml:space="preserve"> at the agreed point</w:t>
      </w:r>
      <w:r w:rsidR="005F05FB" w:rsidRPr="005F05FB">
        <w:rPr>
          <w:color w:val="7030A0"/>
        </w:rPr>
        <w:t xml:space="preserve">. </w:t>
      </w:r>
    </w:p>
    <w:tbl>
      <w:tblPr>
        <w:tblStyle w:val="TableGrid10"/>
        <w:tblW w:w="13946" w:type="dxa"/>
        <w:tblLook w:val="04A0" w:firstRow="1" w:lastRow="0" w:firstColumn="1" w:lastColumn="0" w:noHBand="0" w:noVBand="1"/>
      </w:tblPr>
      <w:tblGrid>
        <w:gridCol w:w="1163"/>
        <w:gridCol w:w="3572"/>
        <w:gridCol w:w="3827"/>
        <w:gridCol w:w="5384"/>
      </w:tblGrid>
      <w:tr w:rsidR="00DA3258" w:rsidRPr="00886F4B" w:rsidTr="00DA3258">
        <w:trPr>
          <w:cnfStyle w:val="100000000000" w:firstRow="1" w:lastRow="0" w:firstColumn="0" w:lastColumn="0" w:oddVBand="0" w:evenVBand="0" w:oddHBand="0" w:evenHBand="0" w:firstRowFirstColumn="0" w:firstRowLastColumn="0" w:lastRowFirstColumn="0" w:lastRowLastColumn="0"/>
          <w:trHeight w:val="553"/>
        </w:trPr>
        <w:tc>
          <w:tcPr>
            <w:tcW w:w="1163" w:type="dxa"/>
          </w:tcPr>
          <w:p w:rsidR="00DA3258" w:rsidRPr="00886F4B" w:rsidRDefault="00DA3258" w:rsidP="00316603">
            <w:pPr>
              <w:keepNext/>
              <w:spacing w:after="0"/>
            </w:pPr>
            <w:r>
              <w:t>Number</w:t>
            </w:r>
          </w:p>
        </w:tc>
        <w:tc>
          <w:tcPr>
            <w:tcW w:w="3572" w:type="dxa"/>
          </w:tcPr>
          <w:p w:rsidR="00DA3258" w:rsidRDefault="00DA3258" w:rsidP="00316603">
            <w:pPr>
              <w:keepNext/>
              <w:spacing w:after="0"/>
            </w:pPr>
            <w:r>
              <w:t xml:space="preserve">Description of records </w:t>
            </w:r>
          </w:p>
          <w:p w:rsidR="00DA3258" w:rsidRPr="00886F4B" w:rsidRDefault="00DA3258" w:rsidP="00316603">
            <w:pPr>
              <w:keepNext/>
              <w:spacing w:after="0"/>
            </w:pPr>
            <w:r w:rsidRPr="00DA3258">
              <w:rPr>
                <w:color w:val="7030A0"/>
              </w:rPr>
              <w:t>Use the same description you used for 2.1</w:t>
            </w:r>
          </w:p>
        </w:tc>
        <w:tc>
          <w:tcPr>
            <w:tcW w:w="3827" w:type="dxa"/>
          </w:tcPr>
          <w:p w:rsidR="00DA3258" w:rsidRPr="00886F4B" w:rsidRDefault="00DA3258" w:rsidP="00DA3258">
            <w:pPr>
              <w:keepNext/>
              <w:spacing w:after="0"/>
            </w:pPr>
            <w:r>
              <w:t xml:space="preserve">Class authorising the destruction of the original source records from </w:t>
            </w:r>
            <w:r w:rsidRPr="00DA3258">
              <w:rPr>
                <w:i/>
              </w:rPr>
              <w:t>PROS19/07 Retention and Disposal Authority for Converted or Digitised Records</w:t>
            </w:r>
          </w:p>
        </w:tc>
        <w:tc>
          <w:tcPr>
            <w:tcW w:w="5384" w:type="dxa"/>
          </w:tcPr>
          <w:p w:rsidR="00DA3258" w:rsidRPr="00E523F6" w:rsidRDefault="00DA3258" w:rsidP="00DA3258">
            <w:pPr>
              <w:rPr>
                <w:b w:val="0"/>
              </w:rPr>
            </w:pPr>
            <w:r>
              <w:t xml:space="preserve"> If the Retention and Disposal Authority sets any conditions which must be met before destruction, describe how this has been or will be met</w:t>
            </w:r>
          </w:p>
        </w:tc>
      </w:tr>
      <w:tr w:rsidR="00DA3258" w:rsidRPr="00E14EB6" w:rsidTr="00DA3258">
        <w:trPr>
          <w:trHeight w:val="830"/>
        </w:trPr>
        <w:tc>
          <w:tcPr>
            <w:tcW w:w="1163" w:type="dxa"/>
          </w:tcPr>
          <w:p w:rsidR="00DA3258" w:rsidRDefault="00DA3258" w:rsidP="00D35562">
            <w:pPr>
              <w:spacing w:after="0"/>
              <w:rPr>
                <w:color w:val="7030A0"/>
              </w:rPr>
            </w:pPr>
            <w:r>
              <w:t>2</w:t>
            </w:r>
            <w:r w:rsidRPr="001F26ED">
              <w:t>.2.A</w:t>
            </w:r>
          </w:p>
        </w:tc>
        <w:tc>
          <w:tcPr>
            <w:tcW w:w="3572" w:type="dxa"/>
          </w:tcPr>
          <w:p w:rsidR="00DA3258" w:rsidRPr="00E14EB6" w:rsidRDefault="00DA3258" w:rsidP="00D35562">
            <w:pPr>
              <w:spacing w:after="0"/>
              <w:rPr>
                <w:color w:val="7030A0"/>
              </w:rPr>
            </w:pPr>
          </w:p>
        </w:tc>
        <w:tc>
          <w:tcPr>
            <w:tcW w:w="3827" w:type="dxa"/>
          </w:tcPr>
          <w:p w:rsidR="00DA3258" w:rsidRPr="00E14EB6" w:rsidRDefault="00DA3258" w:rsidP="00D35562">
            <w:pPr>
              <w:spacing w:after="0"/>
              <w:rPr>
                <w:color w:val="7030A0"/>
              </w:rPr>
            </w:pPr>
          </w:p>
        </w:tc>
        <w:tc>
          <w:tcPr>
            <w:tcW w:w="5384" w:type="dxa"/>
          </w:tcPr>
          <w:p w:rsidR="00DA3258" w:rsidRDefault="00DA3258" w:rsidP="00404146">
            <w:pPr>
              <w:spacing w:after="0"/>
              <w:rPr>
                <w:color w:val="7030A0"/>
              </w:rPr>
            </w:pPr>
          </w:p>
        </w:tc>
      </w:tr>
      <w:tr w:rsidR="00DA3258" w:rsidRPr="00886F4B" w:rsidTr="00DA3258">
        <w:trPr>
          <w:trHeight w:val="277"/>
        </w:trPr>
        <w:tc>
          <w:tcPr>
            <w:tcW w:w="1163" w:type="dxa"/>
          </w:tcPr>
          <w:p w:rsidR="00DA3258" w:rsidRPr="00886F4B" w:rsidRDefault="00DA3258" w:rsidP="00D35562">
            <w:pPr>
              <w:spacing w:after="0"/>
            </w:pPr>
            <w:r w:rsidRPr="00DA3258">
              <w:t>2.2.B</w:t>
            </w:r>
          </w:p>
        </w:tc>
        <w:tc>
          <w:tcPr>
            <w:tcW w:w="3572" w:type="dxa"/>
          </w:tcPr>
          <w:p w:rsidR="00DA3258" w:rsidRPr="00886F4B" w:rsidRDefault="00DA3258" w:rsidP="00D35562">
            <w:pPr>
              <w:spacing w:after="0"/>
            </w:pPr>
          </w:p>
        </w:tc>
        <w:tc>
          <w:tcPr>
            <w:tcW w:w="3827" w:type="dxa"/>
          </w:tcPr>
          <w:p w:rsidR="00DA3258" w:rsidRPr="00886F4B" w:rsidRDefault="00DA3258" w:rsidP="00D35562">
            <w:pPr>
              <w:spacing w:after="0"/>
            </w:pPr>
          </w:p>
        </w:tc>
        <w:tc>
          <w:tcPr>
            <w:tcW w:w="5384" w:type="dxa"/>
          </w:tcPr>
          <w:p w:rsidR="00DA3258" w:rsidRPr="00886F4B" w:rsidRDefault="00DA3258" w:rsidP="00D35562">
            <w:pPr>
              <w:spacing w:after="0"/>
            </w:pPr>
          </w:p>
        </w:tc>
      </w:tr>
      <w:tr w:rsidR="00DA3258" w:rsidRPr="00886F4B" w:rsidTr="00DA3258">
        <w:trPr>
          <w:trHeight w:val="289"/>
        </w:trPr>
        <w:tc>
          <w:tcPr>
            <w:tcW w:w="1163" w:type="dxa"/>
          </w:tcPr>
          <w:p w:rsidR="00DA3258" w:rsidRPr="00886F4B" w:rsidRDefault="00DA3258" w:rsidP="00D35562">
            <w:pPr>
              <w:spacing w:after="0"/>
            </w:pPr>
          </w:p>
        </w:tc>
        <w:tc>
          <w:tcPr>
            <w:tcW w:w="3572" w:type="dxa"/>
          </w:tcPr>
          <w:p w:rsidR="00DA3258" w:rsidRPr="00886F4B" w:rsidRDefault="00DA3258" w:rsidP="00D35562">
            <w:pPr>
              <w:spacing w:after="0"/>
            </w:pPr>
          </w:p>
        </w:tc>
        <w:tc>
          <w:tcPr>
            <w:tcW w:w="3827" w:type="dxa"/>
          </w:tcPr>
          <w:p w:rsidR="00DA3258" w:rsidRPr="00886F4B" w:rsidRDefault="00DA3258" w:rsidP="00D35562">
            <w:pPr>
              <w:spacing w:after="0"/>
            </w:pPr>
          </w:p>
        </w:tc>
        <w:tc>
          <w:tcPr>
            <w:tcW w:w="5384" w:type="dxa"/>
          </w:tcPr>
          <w:p w:rsidR="00DA3258" w:rsidRPr="00886F4B" w:rsidRDefault="00DA3258" w:rsidP="00D35562">
            <w:pPr>
              <w:spacing w:after="0"/>
            </w:pPr>
          </w:p>
        </w:tc>
      </w:tr>
      <w:tr w:rsidR="00DA3258" w:rsidRPr="00886F4B" w:rsidTr="00DA3258">
        <w:trPr>
          <w:trHeight w:val="261"/>
        </w:trPr>
        <w:tc>
          <w:tcPr>
            <w:tcW w:w="1163" w:type="dxa"/>
          </w:tcPr>
          <w:p w:rsidR="00DA3258" w:rsidRPr="00886F4B" w:rsidRDefault="00DA3258" w:rsidP="00D35562">
            <w:pPr>
              <w:spacing w:after="0"/>
            </w:pPr>
          </w:p>
        </w:tc>
        <w:tc>
          <w:tcPr>
            <w:tcW w:w="3572" w:type="dxa"/>
          </w:tcPr>
          <w:p w:rsidR="00DA3258" w:rsidRPr="00886F4B" w:rsidRDefault="00DA3258" w:rsidP="00D35562">
            <w:pPr>
              <w:spacing w:after="0"/>
            </w:pPr>
          </w:p>
        </w:tc>
        <w:tc>
          <w:tcPr>
            <w:tcW w:w="3827" w:type="dxa"/>
          </w:tcPr>
          <w:p w:rsidR="00DA3258" w:rsidRPr="00886F4B" w:rsidRDefault="00DA3258" w:rsidP="00D35562">
            <w:pPr>
              <w:spacing w:after="0"/>
            </w:pPr>
          </w:p>
        </w:tc>
        <w:tc>
          <w:tcPr>
            <w:tcW w:w="5384" w:type="dxa"/>
          </w:tcPr>
          <w:p w:rsidR="00DA3258" w:rsidRPr="00886F4B" w:rsidRDefault="00DA3258" w:rsidP="00D35562">
            <w:pPr>
              <w:spacing w:after="0"/>
            </w:pPr>
          </w:p>
        </w:tc>
      </w:tr>
    </w:tbl>
    <w:p w:rsidR="00D21579" w:rsidRDefault="00D21579" w:rsidP="00DF23AB"/>
    <w:p w:rsidR="00B76A06" w:rsidRDefault="00B76A06" w:rsidP="00DF23AB"/>
    <w:p w:rsidR="00B76A06" w:rsidRDefault="00B76A06" w:rsidP="00DF23AB"/>
    <w:p w:rsidR="00B76A06" w:rsidRDefault="00B76A06" w:rsidP="00DF23AB"/>
    <w:p w:rsidR="00B76A06" w:rsidRDefault="00B76A06" w:rsidP="00DF23AB"/>
    <w:p w:rsidR="00B76A06" w:rsidRDefault="00B76A06" w:rsidP="00DF23AB"/>
    <w:p w:rsidR="00B76A06" w:rsidRDefault="00B76A06" w:rsidP="00DF23AB"/>
    <w:p w:rsidR="00B76A06" w:rsidRDefault="00B76A06" w:rsidP="00DF23AB"/>
    <w:p w:rsidR="00886F4B" w:rsidRDefault="00886F4B" w:rsidP="00DF23AB">
      <w:pPr>
        <w:pStyle w:val="Heading2"/>
      </w:pPr>
      <w:bookmarkStart w:id="13" w:name="_Toc457204432"/>
      <w:bookmarkStart w:id="14" w:name="_Toc19613262"/>
      <w:bookmarkEnd w:id="11"/>
      <w:r w:rsidRPr="00886F4B">
        <w:lastRenderedPageBreak/>
        <w:t>Risk analysis</w:t>
      </w:r>
      <w:bookmarkEnd w:id="13"/>
      <w:r w:rsidR="007E211E">
        <w:t xml:space="preserve"> and treatment</w:t>
      </w:r>
      <w:bookmarkEnd w:id="14"/>
    </w:p>
    <w:p w:rsidR="005C59A7" w:rsidRPr="007E211E" w:rsidRDefault="00C2730A" w:rsidP="007E211E">
      <w:pPr>
        <w:rPr>
          <w:color w:val="7030A0"/>
        </w:rPr>
      </w:pPr>
      <w:r w:rsidRPr="007E211E">
        <w:rPr>
          <w:color w:val="7030A0"/>
        </w:rPr>
        <w:t xml:space="preserve"> </w:t>
      </w:r>
      <w:r w:rsidR="00514ADC">
        <w:rPr>
          <w:color w:val="7030A0"/>
        </w:rPr>
        <w:t>Examples of risks have been set out in the table. You may have different or additional risks to include.</w:t>
      </w:r>
    </w:p>
    <w:tbl>
      <w:tblPr>
        <w:tblStyle w:val="TableGrid10"/>
        <w:tblW w:w="13627" w:type="dxa"/>
        <w:tblLook w:val="04A0" w:firstRow="1" w:lastRow="0" w:firstColumn="1" w:lastColumn="0" w:noHBand="0" w:noVBand="1"/>
      </w:tblPr>
      <w:tblGrid>
        <w:gridCol w:w="844"/>
        <w:gridCol w:w="3195"/>
        <w:gridCol w:w="3195"/>
        <w:gridCol w:w="2761"/>
        <w:gridCol w:w="3632"/>
      </w:tblGrid>
      <w:tr w:rsidR="007E211E" w:rsidRPr="00886F4B" w:rsidTr="00514ADC">
        <w:trPr>
          <w:cnfStyle w:val="100000000000" w:firstRow="1" w:lastRow="0" w:firstColumn="0" w:lastColumn="0" w:oddVBand="0" w:evenVBand="0" w:oddHBand="0" w:evenHBand="0" w:firstRowFirstColumn="0" w:firstRowLastColumn="0" w:lastRowFirstColumn="0" w:lastRowLastColumn="0"/>
          <w:trHeight w:val="521"/>
        </w:trPr>
        <w:tc>
          <w:tcPr>
            <w:tcW w:w="844" w:type="dxa"/>
          </w:tcPr>
          <w:p w:rsidR="007E211E" w:rsidRDefault="007E211E" w:rsidP="00DF23AB">
            <w:pPr>
              <w:keepNext/>
              <w:spacing w:after="0"/>
            </w:pPr>
            <w:r>
              <w:t>Number</w:t>
            </w:r>
          </w:p>
        </w:tc>
        <w:tc>
          <w:tcPr>
            <w:tcW w:w="3195" w:type="dxa"/>
          </w:tcPr>
          <w:p w:rsidR="007E211E" w:rsidRPr="00886F4B" w:rsidRDefault="007E211E" w:rsidP="00DF23AB">
            <w:pPr>
              <w:keepNext/>
              <w:spacing w:after="0"/>
            </w:pPr>
            <w:r w:rsidRPr="00886F4B">
              <w:t>Risk</w:t>
            </w:r>
          </w:p>
        </w:tc>
        <w:tc>
          <w:tcPr>
            <w:tcW w:w="3195" w:type="dxa"/>
          </w:tcPr>
          <w:p w:rsidR="007E211E" w:rsidRPr="00886F4B" w:rsidRDefault="00574B06" w:rsidP="000170A0">
            <w:pPr>
              <w:keepNext/>
              <w:spacing w:after="0"/>
            </w:pPr>
            <w:r>
              <w:t>Impact of r</w:t>
            </w:r>
            <w:r w:rsidR="007E211E">
              <w:t xml:space="preserve">isk </w:t>
            </w:r>
          </w:p>
        </w:tc>
        <w:tc>
          <w:tcPr>
            <w:tcW w:w="2761" w:type="dxa"/>
          </w:tcPr>
          <w:p w:rsidR="007E211E" w:rsidRPr="00886F4B" w:rsidRDefault="007E211E" w:rsidP="00DF23AB">
            <w:pPr>
              <w:keepNext/>
              <w:spacing w:after="0"/>
            </w:pPr>
            <w:r>
              <w:t xml:space="preserve">Likelihood of occurring </w:t>
            </w:r>
          </w:p>
        </w:tc>
        <w:tc>
          <w:tcPr>
            <w:tcW w:w="3632" w:type="dxa"/>
          </w:tcPr>
          <w:p w:rsidR="007E211E" w:rsidRPr="00886F4B" w:rsidRDefault="00574B06" w:rsidP="00DF23AB">
            <w:pPr>
              <w:keepNext/>
              <w:spacing w:after="0"/>
            </w:pPr>
            <w:r>
              <w:t>Treatment / m</w:t>
            </w:r>
            <w:r w:rsidR="007E211E">
              <w:t>itigation</w:t>
            </w:r>
          </w:p>
        </w:tc>
      </w:tr>
      <w:tr w:rsidR="007E211E" w:rsidRPr="00886F4B" w:rsidTr="00514ADC">
        <w:trPr>
          <w:trHeight w:val="1351"/>
        </w:trPr>
        <w:tc>
          <w:tcPr>
            <w:tcW w:w="844" w:type="dxa"/>
            <w:vMerge w:val="restart"/>
          </w:tcPr>
          <w:p w:rsidR="007E211E" w:rsidRDefault="007E211E" w:rsidP="002C0653">
            <w:pPr>
              <w:spacing w:after="0"/>
              <w:rPr>
                <w:color w:val="7030A0"/>
              </w:rPr>
            </w:pPr>
            <w:r>
              <w:t>2.3.A</w:t>
            </w:r>
          </w:p>
        </w:tc>
        <w:tc>
          <w:tcPr>
            <w:tcW w:w="3195" w:type="dxa"/>
          </w:tcPr>
          <w:p w:rsidR="007E211E" w:rsidRPr="002751A6" w:rsidRDefault="007E211E" w:rsidP="00421809">
            <w:pPr>
              <w:spacing w:after="0"/>
              <w:rPr>
                <w:color w:val="7030A0"/>
              </w:rPr>
            </w:pPr>
            <w:r w:rsidRPr="002751A6">
              <w:rPr>
                <w:color w:val="7030A0"/>
              </w:rPr>
              <w:t>e.g. The risk that the authenticity of</w:t>
            </w:r>
            <w:r>
              <w:rPr>
                <w:color w:val="7030A0"/>
              </w:rPr>
              <w:t xml:space="preserve"> the</w:t>
            </w:r>
            <w:r w:rsidRPr="002751A6">
              <w:rPr>
                <w:color w:val="7030A0"/>
              </w:rPr>
              <w:t xml:space="preserve"> record will be challenged and that the authenticity could have been proven from the source </w:t>
            </w:r>
            <w:r>
              <w:rPr>
                <w:color w:val="7030A0"/>
              </w:rPr>
              <w:t xml:space="preserve">or original </w:t>
            </w:r>
            <w:r w:rsidRPr="002751A6">
              <w:rPr>
                <w:color w:val="7030A0"/>
              </w:rPr>
              <w:t xml:space="preserve">record but cannot be proven from a digitised copy. </w:t>
            </w:r>
            <w:r>
              <w:rPr>
                <w:color w:val="7030A0"/>
              </w:rPr>
              <w:t xml:space="preserve"> </w:t>
            </w:r>
          </w:p>
        </w:tc>
        <w:tc>
          <w:tcPr>
            <w:tcW w:w="3195" w:type="dxa"/>
          </w:tcPr>
          <w:p w:rsidR="007E211E" w:rsidRPr="00886F4B" w:rsidRDefault="007E211E" w:rsidP="00404146">
            <w:pPr>
              <w:spacing w:after="0"/>
            </w:pPr>
            <w:r w:rsidRPr="006435C7">
              <w:rPr>
                <w:color w:val="7030A0"/>
              </w:rPr>
              <w:t xml:space="preserve">High/Medium/ Low </w:t>
            </w:r>
            <w:r>
              <w:rPr>
                <w:color w:val="7030A0"/>
              </w:rPr>
              <w:t>impact</w:t>
            </w:r>
            <w:r w:rsidRPr="006435C7">
              <w:rPr>
                <w:color w:val="7030A0"/>
              </w:rPr>
              <w:t xml:space="preserve"> depending on </w:t>
            </w:r>
            <w:r>
              <w:rPr>
                <w:color w:val="7030A0"/>
              </w:rPr>
              <w:t xml:space="preserve">the circumstances in </w:t>
            </w:r>
            <w:r w:rsidRPr="006435C7">
              <w:rPr>
                <w:color w:val="7030A0"/>
              </w:rPr>
              <w:t xml:space="preserve">your </w:t>
            </w:r>
            <w:r>
              <w:rPr>
                <w:color w:val="7030A0"/>
              </w:rPr>
              <w:t>Public Office</w:t>
            </w:r>
          </w:p>
        </w:tc>
        <w:tc>
          <w:tcPr>
            <w:tcW w:w="2761" w:type="dxa"/>
          </w:tcPr>
          <w:p w:rsidR="007E211E" w:rsidRPr="00050E94" w:rsidRDefault="007E211E" w:rsidP="00404146">
            <w:pPr>
              <w:spacing w:after="0"/>
              <w:rPr>
                <w:color w:val="7030A0"/>
              </w:rPr>
            </w:pPr>
            <w:r w:rsidRPr="006435C7">
              <w:rPr>
                <w:color w:val="7030A0"/>
              </w:rPr>
              <w:t xml:space="preserve">High/Medium/ Low </w:t>
            </w:r>
            <w:r>
              <w:rPr>
                <w:color w:val="7030A0"/>
              </w:rPr>
              <w:t xml:space="preserve">chance of occurring </w:t>
            </w:r>
            <w:r w:rsidRPr="006435C7">
              <w:rPr>
                <w:color w:val="7030A0"/>
              </w:rPr>
              <w:t xml:space="preserve">depending on </w:t>
            </w:r>
            <w:r>
              <w:rPr>
                <w:color w:val="7030A0"/>
              </w:rPr>
              <w:t xml:space="preserve">the circumstances in </w:t>
            </w:r>
            <w:r w:rsidRPr="006435C7">
              <w:rPr>
                <w:color w:val="7030A0"/>
              </w:rPr>
              <w:t xml:space="preserve">your </w:t>
            </w:r>
            <w:r>
              <w:rPr>
                <w:color w:val="7030A0"/>
              </w:rPr>
              <w:t>Public Office</w:t>
            </w:r>
          </w:p>
        </w:tc>
        <w:tc>
          <w:tcPr>
            <w:tcW w:w="3632" w:type="dxa"/>
          </w:tcPr>
          <w:p w:rsidR="007E211E" w:rsidRPr="00886F4B" w:rsidRDefault="007E211E" w:rsidP="00050E94">
            <w:pPr>
              <w:spacing w:after="0"/>
            </w:pPr>
            <w:r w:rsidRPr="00050E94">
              <w:rPr>
                <w:color w:val="7030A0"/>
              </w:rPr>
              <w:t>e.g.</w:t>
            </w:r>
            <w:r>
              <w:t xml:space="preserve"> </w:t>
            </w:r>
            <w:r>
              <w:rPr>
                <w:color w:val="7030A0"/>
              </w:rPr>
              <w:t>Retain in hardcopy format record types which are authorised by wet signature (e.g. contracts and MOUs).</w:t>
            </w:r>
          </w:p>
        </w:tc>
      </w:tr>
      <w:tr w:rsidR="007E211E" w:rsidRPr="00886F4B" w:rsidTr="00514ADC">
        <w:trPr>
          <w:trHeight w:val="154"/>
        </w:trPr>
        <w:tc>
          <w:tcPr>
            <w:tcW w:w="844" w:type="dxa"/>
            <w:vMerge/>
          </w:tcPr>
          <w:p w:rsidR="007E211E" w:rsidRPr="00886F4B" w:rsidRDefault="007E211E" w:rsidP="002C0653">
            <w:pPr>
              <w:spacing w:after="0"/>
            </w:pPr>
          </w:p>
        </w:tc>
        <w:tc>
          <w:tcPr>
            <w:tcW w:w="3195" w:type="dxa"/>
          </w:tcPr>
          <w:p w:rsidR="007E211E" w:rsidRPr="00886F4B" w:rsidRDefault="007E211E" w:rsidP="002751A6">
            <w:pPr>
              <w:spacing w:after="0"/>
            </w:pPr>
            <w:r>
              <w:rPr>
                <w:color w:val="7030A0"/>
              </w:rPr>
              <w:t xml:space="preserve">e.g. </w:t>
            </w:r>
            <w:r w:rsidRPr="001B5BCA">
              <w:rPr>
                <w:color w:val="7030A0"/>
              </w:rPr>
              <w:t>Incomplete digitisation where some records are not digitised at all, not digitised completely (e.g. missing pages), or have poor quality images (e.g. poor contrast, too low a resolution)</w:t>
            </w:r>
          </w:p>
        </w:tc>
        <w:tc>
          <w:tcPr>
            <w:tcW w:w="3195" w:type="dxa"/>
          </w:tcPr>
          <w:p w:rsidR="007E211E" w:rsidRPr="00886F4B" w:rsidRDefault="007E211E" w:rsidP="00404146">
            <w:pPr>
              <w:spacing w:after="0"/>
            </w:pPr>
            <w:r w:rsidRPr="006435C7">
              <w:rPr>
                <w:color w:val="7030A0"/>
              </w:rPr>
              <w:t xml:space="preserve">High/Medium/ Low </w:t>
            </w:r>
            <w:r>
              <w:rPr>
                <w:color w:val="7030A0"/>
              </w:rPr>
              <w:t>impact</w:t>
            </w:r>
            <w:r w:rsidRPr="006435C7">
              <w:rPr>
                <w:color w:val="7030A0"/>
              </w:rPr>
              <w:t xml:space="preserve"> depending on </w:t>
            </w:r>
            <w:r>
              <w:rPr>
                <w:color w:val="7030A0"/>
              </w:rPr>
              <w:t xml:space="preserve">the circumstances in </w:t>
            </w:r>
            <w:r w:rsidRPr="006435C7">
              <w:rPr>
                <w:color w:val="7030A0"/>
              </w:rPr>
              <w:t xml:space="preserve">your </w:t>
            </w:r>
            <w:r>
              <w:rPr>
                <w:color w:val="7030A0"/>
              </w:rPr>
              <w:t>Public Office</w:t>
            </w:r>
          </w:p>
        </w:tc>
        <w:tc>
          <w:tcPr>
            <w:tcW w:w="2761" w:type="dxa"/>
          </w:tcPr>
          <w:p w:rsidR="007E211E" w:rsidRPr="00713C4A" w:rsidRDefault="007E211E" w:rsidP="00404146">
            <w:pPr>
              <w:spacing w:after="0"/>
              <w:rPr>
                <w:color w:val="7030A0"/>
              </w:rPr>
            </w:pPr>
            <w:r w:rsidRPr="006435C7">
              <w:rPr>
                <w:color w:val="7030A0"/>
              </w:rPr>
              <w:t xml:space="preserve">High/Medium/ Low </w:t>
            </w:r>
            <w:r>
              <w:rPr>
                <w:color w:val="7030A0"/>
              </w:rPr>
              <w:t xml:space="preserve">chance of occurring </w:t>
            </w:r>
            <w:r w:rsidRPr="006435C7">
              <w:rPr>
                <w:color w:val="7030A0"/>
              </w:rPr>
              <w:t xml:space="preserve">depending on </w:t>
            </w:r>
            <w:r>
              <w:rPr>
                <w:color w:val="7030A0"/>
              </w:rPr>
              <w:t xml:space="preserve">the circumstances in </w:t>
            </w:r>
            <w:r w:rsidRPr="006435C7">
              <w:rPr>
                <w:color w:val="7030A0"/>
              </w:rPr>
              <w:t xml:space="preserve">your </w:t>
            </w:r>
            <w:r>
              <w:rPr>
                <w:color w:val="7030A0"/>
              </w:rPr>
              <w:t>Public Office</w:t>
            </w:r>
          </w:p>
        </w:tc>
        <w:tc>
          <w:tcPr>
            <w:tcW w:w="3632" w:type="dxa"/>
          </w:tcPr>
          <w:p w:rsidR="007E211E" w:rsidRPr="00886F4B" w:rsidRDefault="007E211E" w:rsidP="002C0653">
            <w:pPr>
              <w:spacing w:after="0"/>
            </w:pPr>
            <w:r>
              <w:rPr>
                <w:color w:val="7030A0"/>
              </w:rPr>
              <w:t xml:space="preserve">e.g. </w:t>
            </w:r>
            <w:r w:rsidRPr="001B5BCA">
              <w:rPr>
                <w:color w:val="7030A0"/>
              </w:rPr>
              <w:t>Sound quality control and assurance measures are in place to help ensure records are being digitised to a sufficient standard. All staff involved in the digitisation have received the proper training to carry out the digitisation to proper full, accurate and complete records.</w:t>
            </w:r>
          </w:p>
        </w:tc>
      </w:tr>
      <w:tr w:rsidR="007E211E" w:rsidRPr="00886F4B" w:rsidTr="00514ADC">
        <w:trPr>
          <w:trHeight w:val="154"/>
        </w:trPr>
        <w:tc>
          <w:tcPr>
            <w:tcW w:w="844" w:type="dxa"/>
            <w:vMerge/>
          </w:tcPr>
          <w:p w:rsidR="007E211E" w:rsidRPr="00886F4B" w:rsidRDefault="007E211E" w:rsidP="002C0653">
            <w:pPr>
              <w:spacing w:after="0"/>
            </w:pPr>
          </w:p>
        </w:tc>
        <w:tc>
          <w:tcPr>
            <w:tcW w:w="3195" w:type="dxa"/>
          </w:tcPr>
          <w:p w:rsidR="007E211E" w:rsidRPr="00886F4B" w:rsidRDefault="007E211E" w:rsidP="002C0653">
            <w:pPr>
              <w:spacing w:after="0"/>
            </w:pPr>
            <w:r>
              <w:rPr>
                <w:color w:val="7030A0"/>
              </w:rPr>
              <w:t>e.g. T</w:t>
            </w:r>
            <w:r w:rsidRPr="001B5BCA">
              <w:rPr>
                <w:color w:val="7030A0"/>
              </w:rPr>
              <w:t xml:space="preserve">he </w:t>
            </w:r>
            <w:r>
              <w:rPr>
                <w:color w:val="7030A0"/>
              </w:rPr>
              <w:t>digitised</w:t>
            </w:r>
            <w:r w:rsidRPr="001B5BCA">
              <w:rPr>
                <w:color w:val="7030A0"/>
              </w:rPr>
              <w:t xml:space="preserve"> records or the source</w:t>
            </w:r>
            <w:r>
              <w:rPr>
                <w:color w:val="7030A0"/>
              </w:rPr>
              <w:t xml:space="preserve"> or original</w:t>
            </w:r>
            <w:r w:rsidRPr="001B5BCA">
              <w:rPr>
                <w:color w:val="7030A0"/>
              </w:rPr>
              <w:t xml:space="preserve"> records are lost or cannot be accessed (for example are locked in outdated formats or systems)</w:t>
            </w:r>
          </w:p>
        </w:tc>
        <w:tc>
          <w:tcPr>
            <w:tcW w:w="3195" w:type="dxa"/>
          </w:tcPr>
          <w:p w:rsidR="007E211E" w:rsidRPr="00886F4B" w:rsidRDefault="007E211E" w:rsidP="00404146">
            <w:pPr>
              <w:spacing w:after="0"/>
            </w:pPr>
            <w:r w:rsidRPr="006435C7">
              <w:rPr>
                <w:color w:val="7030A0"/>
              </w:rPr>
              <w:t>High/Medium/ Low</w:t>
            </w:r>
            <w:r>
              <w:rPr>
                <w:color w:val="7030A0"/>
              </w:rPr>
              <w:t xml:space="preserve"> impact</w:t>
            </w:r>
            <w:r w:rsidRPr="006435C7">
              <w:rPr>
                <w:color w:val="7030A0"/>
              </w:rPr>
              <w:t xml:space="preserve"> depending on </w:t>
            </w:r>
            <w:r>
              <w:rPr>
                <w:color w:val="7030A0"/>
              </w:rPr>
              <w:t xml:space="preserve">the circumstances in </w:t>
            </w:r>
            <w:r w:rsidRPr="006435C7">
              <w:rPr>
                <w:color w:val="7030A0"/>
              </w:rPr>
              <w:t>your</w:t>
            </w:r>
            <w:r>
              <w:rPr>
                <w:color w:val="7030A0"/>
              </w:rPr>
              <w:t xml:space="preserve"> Public Office</w:t>
            </w:r>
          </w:p>
        </w:tc>
        <w:tc>
          <w:tcPr>
            <w:tcW w:w="2761" w:type="dxa"/>
          </w:tcPr>
          <w:p w:rsidR="007E211E" w:rsidRPr="00713C4A" w:rsidRDefault="007E211E" w:rsidP="00404146">
            <w:pPr>
              <w:spacing w:after="0"/>
              <w:rPr>
                <w:color w:val="7030A0"/>
              </w:rPr>
            </w:pPr>
            <w:r w:rsidRPr="006435C7">
              <w:rPr>
                <w:color w:val="7030A0"/>
              </w:rPr>
              <w:t xml:space="preserve">High/Medium/ Low </w:t>
            </w:r>
            <w:r>
              <w:rPr>
                <w:color w:val="7030A0"/>
              </w:rPr>
              <w:t xml:space="preserve">chance of occurring </w:t>
            </w:r>
            <w:r w:rsidRPr="006435C7">
              <w:rPr>
                <w:color w:val="7030A0"/>
              </w:rPr>
              <w:t xml:space="preserve">depending on </w:t>
            </w:r>
            <w:r>
              <w:rPr>
                <w:color w:val="7030A0"/>
              </w:rPr>
              <w:t xml:space="preserve">the circumstances in </w:t>
            </w:r>
            <w:r w:rsidRPr="006435C7">
              <w:rPr>
                <w:color w:val="7030A0"/>
              </w:rPr>
              <w:t xml:space="preserve">your </w:t>
            </w:r>
            <w:r>
              <w:rPr>
                <w:color w:val="7030A0"/>
              </w:rPr>
              <w:t>Public Office</w:t>
            </w:r>
          </w:p>
        </w:tc>
        <w:tc>
          <w:tcPr>
            <w:tcW w:w="3632" w:type="dxa"/>
          </w:tcPr>
          <w:p w:rsidR="007E211E" w:rsidRPr="00886F4B" w:rsidRDefault="007E211E" w:rsidP="000170A0">
            <w:pPr>
              <w:spacing w:after="0"/>
            </w:pPr>
            <w:r>
              <w:rPr>
                <w:color w:val="7030A0"/>
              </w:rPr>
              <w:t xml:space="preserve">e.g. </w:t>
            </w:r>
            <w:r w:rsidRPr="001B5BCA">
              <w:rPr>
                <w:color w:val="7030A0"/>
              </w:rPr>
              <w:t>Mitigated through having adequate post-digitisation records management arrangements which comply with PROV standards</w:t>
            </w:r>
          </w:p>
        </w:tc>
      </w:tr>
      <w:tr w:rsidR="007E211E" w:rsidRPr="00886F4B" w:rsidTr="00514ADC">
        <w:trPr>
          <w:trHeight w:val="154"/>
        </w:trPr>
        <w:tc>
          <w:tcPr>
            <w:tcW w:w="844" w:type="dxa"/>
            <w:vMerge/>
          </w:tcPr>
          <w:p w:rsidR="007E211E" w:rsidRPr="0093023A" w:rsidRDefault="007E211E" w:rsidP="002C0653">
            <w:pPr>
              <w:spacing w:after="0"/>
              <w:rPr>
                <w:b/>
              </w:rPr>
            </w:pPr>
          </w:p>
        </w:tc>
        <w:tc>
          <w:tcPr>
            <w:tcW w:w="12783" w:type="dxa"/>
            <w:gridSpan w:val="4"/>
          </w:tcPr>
          <w:p w:rsidR="007E211E" w:rsidRPr="00886F4B" w:rsidRDefault="007E211E" w:rsidP="00421809">
            <w:pPr>
              <w:spacing w:after="0"/>
            </w:pPr>
            <w:r w:rsidRPr="0093023A">
              <w:rPr>
                <w:b/>
              </w:rPr>
              <w:t>Total risk rating</w:t>
            </w:r>
            <w:r>
              <w:rPr>
                <w:b/>
              </w:rPr>
              <w:t xml:space="preserve">:  </w:t>
            </w:r>
            <w:r w:rsidRPr="00050E94">
              <w:rPr>
                <w:color w:val="7030A0"/>
              </w:rPr>
              <w:t>High / Medium / Low</w:t>
            </w:r>
          </w:p>
        </w:tc>
      </w:tr>
    </w:tbl>
    <w:p w:rsidR="00886F4B" w:rsidRPr="00886F4B" w:rsidRDefault="00886F4B" w:rsidP="00886F4B">
      <w:pPr>
        <w:spacing w:after="0"/>
      </w:pPr>
    </w:p>
    <w:p w:rsidR="007B7CCB" w:rsidRPr="004E3A0F" w:rsidRDefault="00404146" w:rsidP="004E3A0F">
      <w:pPr>
        <w:pStyle w:val="Heading1"/>
      </w:pPr>
      <w:bookmarkStart w:id="15" w:name="_Toc19613263"/>
      <w:r w:rsidRPr="004E3A0F">
        <w:lastRenderedPageBreak/>
        <w:t>Digitisation process and technology</w:t>
      </w:r>
      <w:bookmarkEnd w:id="15"/>
      <w:r w:rsidR="007B7CCB" w:rsidRPr="004E3A0F">
        <w:t xml:space="preserve"> </w:t>
      </w:r>
    </w:p>
    <w:p w:rsidR="007B7CCB" w:rsidRPr="004E3A0F" w:rsidRDefault="007B5254" w:rsidP="004E3A0F">
      <w:pPr>
        <w:pStyle w:val="Heading2"/>
      </w:pPr>
      <w:bookmarkStart w:id="16" w:name="_Toc19613264"/>
      <w:r>
        <w:t>Digitisation project</w:t>
      </w:r>
      <w:bookmarkEnd w:id="16"/>
    </w:p>
    <w:p w:rsidR="007B5254" w:rsidRDefault="007B5254" w:rsidP="007B7CCB">
      <w:pPr>
        <w:rPr>
          <w:color w:val="7030A0"/>
        </w:rPr>
      </w:pPr>
      <w:r>
        <w:rPr>
          <w:color w:val="7030A0"/>
        </w:rPr>
        <w:t>Describe the project and arrangements for undertaking the work. For example:</w:t>
      </w:r>
    </w:p>
    <w:p w:rsidR="007B7CCB" w:rsidRPr="007B5254" w:rsidRDefault="00E455D9" w:rsidP="007B5254">
      <w:pPr>
        <w:pStyle w:val="ListParagraph"/>
        <w:numPr>
          <w:ilvl w:val="0"/>
          <w:numId w:val="30"/>
        </w:numPr>
        <w:rPr>
          <w:color w:val="7030A0"/>
        </w:rPr>
      </w:pPr>
      <w:r w:rsidRPr="007B5254">
        <w:rPr>
          <w:color w:val="7030A0"/>
        </w:rPr>
        <w:t>I</w:t>
      </w:r>
      <w:r w:rsidR="007B7CCB" w:rsidRPr="007B5254">
        <w:rPr>
          <w:color w:val="7030A0"/>
        </w:rPr>
        <w:t xml:space="preserve">s </w:t>
      </w:r>
      <w:r w:rsidRPr="007B5254">
        <w:rPr>
          <w:color w:val="7030A0"/>
        </w:rPr>
        <w:t xml:space="preserve">this </w:t>
      </w:r>
      <w:r w:rsidR="007B7CCB" w:rsidRPr="007B5254">
        <w:rPr>
          <w:color w:val="7030A0"/>
        </w:rPr>
        <w:t>a</w:t>
      </w:r>
      <w:r w:rsidR="007B5254" w:rsidRPr="007B5254">
        <w:rPr>
          <w:color w:val="7030A0"/>
        </w:rPr>
        <w:t xml:space="preserve"> discreet project</w:t>
      </w:r>
      <w:r w:rsidR="007B7CCB" w:rsidRPr="007B5254">
        <w:rPr>
          <w:color w:val="7030A0"/>
        </w:rPr>
        <w:t xml:space="preserve"> o</w:t>
      </w:r>
      <w:r w:rsidR="007B5254" w:rsidRPr="007B5254">
        <w:rPr>
          <w:color w:val="7030A0"/>
        </w:rPr>
        <w:t>r on-going activity?</w:t>
      </w:r>
      <w:r w:rsidRPr="007B5254">
        <w:rPr>
          <w:color w:val="7030A0"/>
        </w:rPr>
        <w:t xml:space="preserve"> If it is</w:t>
      </w:r>
      <w:r w:rsidR="007B7CCB" w:rsidRPr="007B5254">
        <w:rPr>
          <w:color w:val="7030A0"/>
        </w:rPr>
        <w:t xml:space="preserve"> a </w:t>
      </w:r>
      <w:r w:rsidR="007B5254" w:rsidRPr="007B5254">
        <w:rPr>
          <w:color w:val="7030A0"/>
        </w:rPr>
        <w:t>discreet project,</w:t>
      </w:r>
      <w:r w:rsidRPr="007B5254">
        <w:rPr>
          <w:color w:val="7030A0"/>
        </w:rPr>
        <w:t xml:space="preserve"> provide</w:t>
      </w:r>
      <w:r w:rsidR="005E3AEB" w:rsidRPr="007B5254">
        <w:rPr>
          <w:color w:val="7030A0"/>
        </w:rPr>
        <w:t xml:space="preserve"> an approximate time frame. </w:t>
      </w:r>
    </w:p>
    <w:p w:rsidR="005E3AEB" w:rsidRPr="007B5254" w:rsidRDefault="00404146" w:rsidP="007B5254">
      <w:pPr>
        <w:pStyle w:val="ListParagraph"/>
        <w:numPr>
          <w:ilvl w:val="0"/>
          <w:numId w:val="30"/>
        </w:numPr>
        <w:rPr>
          <w:color w:val="7030A0"/>
        </w:rPr>
      </w:pPr>
      <w:r w:rsidRPr="007B5254">
        <w:rPr>
          <w:color w:val="7030A0"/>
        </w:rPr>
        <w:t>If performed in-house</w:t>
      </w:r>
      <w:r w:rsidR="005E3AEB" w:rsidRPr="007B5254">
        <w:rPr>
          <w:color w:val="7030A0"/>
        </w:rPr>
        <w:t>, name the Business Unit performing the digitisation.</w:t>
      </w:r>
    </w:p>
    <w:p w:rsidR="007B7CCB" w:rsidRPr="007B5254" w:rsidRDefault="007B7CCB" w:rsidP="007B5254">
      <w:pPr>
        <w:pStyle w:val="ListParagraph"/>
        <w:numPr>
          <w:ilvl w:val="0"/>
          <w:numId w:val="30"/>
        </w:numPr>
        <w:rPr>
          <w:color w:val="7030A0"/>
        </w:rPr>
      </w:pPr>
      <w:r w:rsidRPr="007B5254">
        <w:rPr>
          <w:color w:val="7030A0"/>
        </w:rPr>
        <w:t>Where the digitisation is being performed by an outsourced provider,</w:t>
      </w:r>
      <w:r w:rsidR="00E455D9" w:rsidRPr="007B5254">
        <w:rPr>
          <w:color w:val="7030A0"/>
        </w:rPr>
        <w:t xml:space="preserve"> provide</w:t>
      </w:r>
      <w:r w:rsidR="00404146" w:rsidRPr="007B5254">
        <w:rPr>
          <w:color w:val="7030A0"/>
        </w:rPr>
        <w:t xml:space="preserve"> the name of the provider and confirm that</w:t>
      </w:r>
      <w:r w:rsidRPr="007B5254">
        <w:rPr>
          <w:color w:val="7030A0"/>
        </w:rPr>
        <w:t xml:space="preserve"> an agreement </w:t>
      </w:r>
      <w:r w:rsidR="00404146" w:rsidRPr="007B5254">
        <w:rPr>
          <w:color w:val="7030A0"/>
        </w:rPr>
        <w:t xml:space="preserve">is </w:t>
      </w:r>
      <w:r w:rsidRPr="007B5254">
        <w:rPr>
          <w:color w:val="7030A0"/>
        </w:rPr>
        <w:t xml:space="preserve">in place between your </w:t>
      </w:r>
      <w:r w:rsidR="00E455D9" w:rsidRPr="007B5254">
        <w:rPr>
          <w:color w:val="7030A0"/>
        </w:rPr>
        <w:t>public o</w:t>
      </w:r>
      <w:r w:rsidR="00404146" w:rsidRPr="007B5254">
        <w:rPr>
          <w:color w:val="7030A0"/>
        </w:rPr>
        <w:t xml:space="preserve">ffice </w:t>
      </w:r>
      <w:r w:rsidRPr="007B5254">
        <w:rPr>
          <w:color w:val="7030A0"/>
        </w:rPr>
        <w:t>and the provider.</w:t>
      </w:r>
    </w:p>
    <w:p w:rsidR="00777350" w:rsidRPr="00144A2C" w:rsidRDefault="00E455D9" w:rsidP="005E3AEB">
      <w:pPr>
        <w:pStyle w:val="ListParagraph"/>
        <w:numPr>
          <w:ilvl w:val="0"/>
          <w:numId w:val="30"/>
        </w:numPr>
        <w:spacing w:after="0"/>
      </w:pPr>
      <w:r w:rsidRPr="007B5254">
        <w:rPr>
          <w:color w:val="7030A0"/>
        </w:rPr>
        <w:t>Provide</w:t>
      </w:r>
      <w:r w:rsidR="00777350" w:rsidRPr="007B5254">
        <w:rPr>
          <w:color w:val="7030A0"/>
        </w:rPr>
        <w:t xml:space="preserve"> details of the agreement betwe</w:t>
      </w:r>
      <w:r w:rsidR="004E3A0F" w:rsidRPr="007B5254">
        <w:rPr>
          <w:color w:val="7030A0"/>
        </w:rPr>
        <w:t xml:space="preserve">en your Public Office </w:t>
      </w:r>
      <w:r w:rsidR="00777350" w:rsidRPr="007B5254">
        <w:rPr>
          <w:color w:val="7030A0"/>
        </w:rPr>
        <w:t xml:space="preserve">and the outsourced </w:t>
      </w:r>
      <w:r w:rsidRPr="007B5254">
        <w:rPr>
          <w:color w:val="7030A0"/>
        </w:rPr>
        <w:t>provider</w:t>
      </w:r>
      <w:r w:rsidR="00777350" w:rsidRPr="007B5254">
        <w:rPr>
          <w:color w:val="7030A0"/>
        </w:rPr>
        <w:t xml:space="preserve"> or attach a copy of the agreement. </w:t>
      </w:r>
    </w:p>
    <w:p w:rsidR="00886F4B" w:rsidRDefault="006B03C5" w:rsidP="00DF23AB">
      <w:pPr>
        <w:pStyle w:val="Heading2"/>
      </w:pPr>
      <w:bookmarkStart w:id="17" w:name="_Toc19613265"/>
      <w:r>
        <w:t>Technology</w:t>
      </w:r>
      <w:bookmarkEnd w:id="17"/>
    </w:p>
    <w:p w:rsidR="00886F4B" w:rsidRPr="00144A2C" w:rsidRDefault="00144A2C" w:rsidP="00DF23AB">
      <w:pPr>
        <w:keepNext/>
        <w:rPr>
          <w:color w:val="7030A0"/>
          <w:szCs w:val="20"/>
        </w:rPr>
      </w:pPr>
      <w:r w:rsidRPr="00144A2C">
        <w:rPr>
          <w:color w:val="7030A0"/>
        </w:rPr>
        <w:t xml:space="preserve">Use the below table </w:t>
      </w:r>
      <w:r w:rsidRPr="00144A2C">
        <w:rPr>
          <w:color w:val="7030A0"/>
          <w:szCs w:val="20"/>
        </w:rPr>
        <w:t xml:space="preserve">to specify the technology </w:t>
      </w:r>
      <w:r>
        <w:rPr>
          <w:color w:val="7030A0"/>
          <w:szCs w:val="20"/>
        </w:rPr>
        <w:t>which will be used and any configuration details which will assist with this project or later projects.</w:t>
      </w:r>
    </w:p>
    <w:tbl>
      <w:tblPr>
        <w:tblStyle w:val="TableGrid"/>
        <w:tblW w:w="14736"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8"/>
        <w:gridCol w:w="4819"/>
        <w:gridCol w:w="4824"/>
        <w:gridCol w:w="4185"/>
      </w:tblGrid>
      <w:tr w:rsidR="00B76A06" w:rsidRPr="00B40A9C" w:rsidTr="00E41011">
        <w:trPr>
          <w:cantSplit/>
          <w:trHeight w:val="620"/>
        </w:trPr>
        <w:tc>
          <w:tcPr>
            <w:tcW w:w="908" w:type="dxa"/>
          </w:tcPr>
          <w:p w:rsidR="00B76A06" w:rsidRPr="00B40A9C" w:rsidRDefault="00E455D9" w:rsidP="00DF23AB">
            <w:pPr>
              <w:keepNext/>
              <w:spacing w:after="0"/>
              <w:rPr>
                <w:b/>
              </w:rPr>
            </w:pPr>
            <w:r>
              <w:rPr>
                <w:b/>
              </w:rPr>
              <w:t>N</w:t>
            </w:r>
            <w:r w:rsidR="00B76A06">
              <w:rPr>
                <w:b/>
              </w:rPr>
              <w:t>umber</w:t>
            </w:r>
          </w:p>
        </w:tc>
        <w:tc>
          <w:tcPr>
            <w:tcW w:w="4819" w:type="dxa"/>
          </w:tcPr>
          <w:p w:rsidR="00B76A06" w:rsidRPr="00B40A9C" w:rsidRDefault="00B76A06" w:rsidP="00777350">
            <w:pPr>
              <w:keepNext/>
              <w:spacing w:after="0"/>
              <w:rPr>
                <w:b/>
              </w:rPr>
            </w:pPr>
            <w:r>
              <w:rPr>
                <w:b/>
              </w:rPr>
              <w:t>Hardware</w:t>
            </w:r>
          </w:p>
        </w:tc>
        <w:tc>
          <w:tcPr>
            <w:tcW w:w="4824" w:type="dxa"/>
          </w:tcPr>
          <w:p w:rsidR="00B76A06" w:rsidRPr="00B40A9C" w:rsidRDefault="00B76A06" w:rsidP="00DF23AB">
            <w:pPr>
              <w:keepNext/>
              <w:spacing w:after="0"/>
              <w:rPr>
                <w:b/>
              </w:rPr>
            </w:pPr>
            <w:r>
              <w:rPr>
                <w:b/>
              </w:rPr>
              <w:t>Software</w:t>
            </w:r>
          </w:p>
        </w:tc>
        <w:tc>
          <w:tcPr>
            <w:tcW w:w="4185" w:type="dxa"/>
          </w:tcPr>
          <w:p w:rsidR="00B76A06" w:rsidRPr="00B40A9C" w:rsidRDefault="006B03C5" w:rsidP="00DF23AB">
            <w:pPr>
              <w:keepNext/>
              <w:spacing w:after="0"/>
              <w:rPr>
                <w:b/>
              </w:rPr>
            </w:pPr>
            <w:r>
              <w:rPr>
                <w:b/>
              </w:rPr>
              <w:t>Configuration settings</w:t>
            </w:r>
          </w:p>
        </w:tc>
      </w:tr>
      <w:tr w:rsidR="00B76A06" w:rsidRPr="00B40A9C" w:rsidTr="00144A2C">
        <w:trPr>
          <w:cantSplit/>
          <w:trHeight w:val="1629"/>
        </w:trPr>
        <w:tc>
          <w:tcPr>
            <w:tcW w:w="908" w:type="dxa"/>
          </w:tcPr>
          <w:p w:rsidR="00B76A06" w:rsidRPr="00114737" w:rsidRDefault="004E3A0F" w:rsidP="00886F4B">
            <w:pPr>
              <w:spacing w:after="0"/>
              <w:rPr>
                <w:color w:val="7030A0"/>
              </w:rPr>
            </w:pPr>
            <w:r>
              <w:t>3.2.A</w:t>
            </w:r>
          </w:p>
        </w:tc>
        <w:tc>
          <w:tcPr>
            <w:tcW w:w="4819" w:type="dxa"/>
          </w:tcPr>
          <w:p w:rsidR="00B76A06" w:rsidRPr="00B40A9C" w:rsidRDefault="00F36510" w:rsidP="00777350">
            <w:pPr>
              <w:spacing w:after="0"/>
              <w:rPr>
                <w:color w:val="7030A0"/>
              </w:rPr>
            </w:pPr>
            <w:r>
              <w:rPr>
                <w:color w:val="7030A0"/>
              </w:rPr>
              <w:t>Describe the hardware are you using for the digitisation</w:t>
            </w:r>
          </w:p>
        </w:tc>
        <w:tc>
          <w:tcPr>
            <w:tcW w:w="4824" w:type="dxa"/>
          </w:tcPr>
          <w:p w:rsidR="00B76A06" w:rsidRPr="00D1529D" w:rsidRDefault="00F36510" w:rsidP="00F36510">
            <w:pPr>
              <w:spacing w:after="0"/>
              <w:rPr>
                <w:color w:val="7030A0"/>
              </w:rPr>
            </w:pPr>
            <w:r>
              <w:rPr>
                <w:color w:val="7030A0"/>
              </w:rPr>
              <w:t>Describe the software are you using for the digitisation</w:t>
            </w:r>
          </w:p>
        </w:tc>
        <w:tc>
          <w:tcPr>
            <w:tcW w:w="4185" w:type="dxa"/>
          </w:tcPr>
          <w:p w:rsidR="00B76A06" w:rsidRPr="00B40A9C" w:rsidRDefault="00F36510" w:rsidP="00886F4B">
            <w:pPr>
              <w:spacing w:after="0"/>
              <w:rPr>
                <w:color w:val="7030A0"/>
              </w:rPr>
            </w:pPr>
            <w:r>
              <w:rPr>
                <w:color w:val="7030A0"/>
              </w:rPr>
              <w:t>Describe details of configuration settings</w:t>
            </w:r>
          </w:p>
        </w:tc>
      </w:tr>
    </w:tbl>
    <w:p w:rsidR="00832032" w:rsidRDefault="00832032" w:rsidP="00DF23AB"/>
    <w:p w:rsidR="00161129" w:rsidRDefault="00161129" w:rsidP="00161129">
      <w:pPr>
        <w:pStyle w:val="Heading2"/>
        <w:numPr>
          <w:ilvl w:val="1"/>
          <w:numId w:val="24"/>
        </w:numPr>
      </w:pPr>
      <w:bookmarkStart w:id="18" w:name="_Toc19613266"/>
      <w:r>
        <w:lastRenderedPageBreak/>
        <w:t>Management</w:t>
      </w:r>
      <w:r w:rsidR="00B76A06">
        <w:t xml:space="preserve"> of original </w:t>
      </w:r>
      <w:r w:rsidR="00605E08">
        <w:t xml:space="preserve">source </w:t>
      </w:r>
      <w:r w:rsidR="00B76A06" w:rsidRPr="00886F4B">
        <w:t>records</w:t>
      </w:r>
      <w:r>
        <w:t xml:space="preserve"> during process</w:t>
      </w:r>
      <w:bookmarkEnd w:id="18"/>
    </w:p>
    <w:p w:rsidR="00B76A06" w:rsidRDefault="00B76A06" w:rsidP="00B76A06">
      <w:pPr>
        <w:keepNext/>
        <w:spacing w:after="0"/>
      </w:pPr>
    </w:p>
    <w:tbl>
      <w:tblPr>
        <w:tblStyle w:val="TableGrid"/>
        <w:tblW w:w="14684"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
        <w:gridCol w:w="3120"/>
        <w:gridCol w:w="3119"/>
        <w:gridCol w:w="3544"/>
        <w:gridCol w:w="3995"/>
      </w:tblGrid>
      <w:tr w:rsidR="00B76A06" w:rsidRPr="00FF64B1" w:rsidTr="001E4566">
        <w:tc>
          <w:tcPr>
            <w:tcW w:w="906" w:type="dxa"/>
          </w:tcPr>
          <w:p w:rsidR="00B76A06" w:rsidRDefault="00161129" w:rsidP="00C83187">
            <w:pPr>
              <w:keepNext/>
              <w:spacing w:after="0"/>
              <w:rPr>
                <w:b/>
              </w:rPr>
            </w:pPr>
            <w:r>
              <w:rPr>
                <w:b/>
              </w:rPr>
              <w:t>N</w:t>
            </w:r>
            <w:r w:rsidR="00B76A06">
              <w:rPr>
                <w:b/>
              </w:rPr>
              <w:t>umber</w:t>
            </w:r>
          </w:p>
        </w:tc>
        <w:tc>
          <w:tcPr>
            <w:tcW w:w="3120" w:type="dxa"/>
          </w:tcPr>
          <w:p w:rsidR="00B76A06" w:rsidRPr="00FF64B1" w:rsidRDefault="00574B06" w:rsidP="00C83187">
            <w:pPr>
              <w:keepNext/>
              <w:spacing w:after="0"/>
              <w:rPr>
                <w:b/>
              </w:rPr>
            </w:pPr>
            <w:r>
              <w:rPr>
                <w:b/>
              </w:rPr>
              <w:t>Tracking m</w:t>
            </w:r>
            <w:r w:rsidR="00B76A06">
              <w:rPr>
                <w:b/>
              </w:rPr>
              <w:t>ethod</w:t>
            </w:r>
          </w:p>
        </w:tc>
        <w:tc>
          <w:tcPr>
            <w:tcW w:w="3119" w:type="dxa"/>
          </w:tcPr>
          <w:p w:rsidR="00B76A06" w:rsidRPr="00FF64B1" w:rsidRDefault="00574B06" w:rsidP="00C83187">
            <w:pPr>
              <w:keepNext/>
              <w:spacing w:after="0"/>
              <w:rPr>
                <w:b/>
              </w:rPr>
            </w:pPr>
            <w:r>
              <w:rPr>
                <w:b/>
              </w:rPr>
              <w:t>Transportation m</w:t>
            </w:r>
            <w:r w:rsidR="00B76A06">
              <w:rPr>
                <w:b/>
              </w:rPr>
              <w:t>ethod</w:t>
            </w:r>
          </w:p>
        </w:tc>
        <w:tc>
          <w:tcPr>
            <w:tcW w:w="3544" w:type="dxa"/>
          </w:tcPr>
          <w:p w:rsidR="00B76A06" w:rsidRPr="00FF64B1" w:rsidRDefault="001E4566" w:rsidP="00C83187">
            <w:pPr>
              <w:keepNext/>
              <w:spacing w:after="0"/>
              <w:rPr>
                <w:b/>
              </w:rPr>
            </w:pPr>
            <w:r>
              <w:rPr>
                <w:b/>
              </w:rPr>
              <w:t>Preparation of records and assembly</w:t>
            </w:r>
            <w:r w:rsidR="00B76A06">
              <w:rPr>
                <w:b/>
              </w:rPr>
              <w:t xml:space="preserve"> of batches of source or original records</w:t>
            </w:r>
          </w:p>
        </w:tc>
        <w:tc>
          <w:tcPr>
            <w:tcW w:w="3995" w:type="dxa"/>
          </w:tcPr>
          <w:p w:rsidR="00B76A06" w:rsidRDefault="00B76A06" w:rsidP="00DD2AC8">
            <w:pPr>
              <w:keepNext/>
              <w:spacing w:after="0"/>
              <w:rPr>
                <w:b/>
              </w:rPr>
            </w:pPr>
            <w:r>
              <w:rPr>
                <w:b/>
              </w:rPr>
              <w:t xml:space="preserve">How will the </w:t>
            </w:r>
            <w:r w:rsidR="00DD2AC8">
              <w:rPr>
                <w:b/>
              </w:rPr>
              <w:t xml:space="preserve">records </w:t>
            </w:r>
            <w:r>
              <w:rPr>
                <w:b/>
              </w:rPr>
              <w:t>be handled during digitisation?</w:t>
            </w:r>
          </w:p>
        </w:tc>
      </w:tr>
      <w:tr w:rsidR="00B76A06" w:rsidRPr="0049473A" w:rsidTr="001E4566">
        <w:tc>
          <w:tcPr>
            <w:tcW w:w="906" w:type="dxa"/>
          </w:tcPr>
          <w:p w:rsidR="00B76A06" w:rsidRDefault="00EB701A" w:rsidP="00EB701A">
            <w:pPr>
              <w:spacing w:after="0"/>
              <w:rPr>
                <w:color w:val="7030A0"/>
              </w:rPr>
            </w:pPr>
            <w:r>
              <w:t>3.1</w:t>
            </w:r>
            <w:r w:rsidR="00B76A06" w:rsidRPr="0076443B">
              <w:t>.A</w:t>
            </w:r>
          </w:p>
        </w:tc>
        <w:tc>
          <w:tcPr>
            <w:tcW w:w="3120" w:type="dxa"/>
          </w:tcPr>
          <w:p w:rsidR="00B76A06" w:rsidRDefault="00B76A06" w:rsidP="00C83187">
            <w:pPr>
              <w:spacing w:after="0"/>
              <w:rPr>
                <w:color w:val="7030A0"/>
              </w:rPr>
            </w:pPr>
            <w:r>
              <w:rPr>
                <w:color w:val="7030A0"/>
              </w:rPr>
              <w:t>How the source or original records are to be tracked to ensure that their location is known at all times</w:t>
            </w:r>
          </w:p>
          <w:p w:rsidR="00B76A06" w:rsidRDefault="00B76A06" w:rsidP="00C83187">
            <w:pPr>
              <w:spacing w:after="0"/>
              <w:rPr>
                <w:color w:val="7030A0"/>
              </w:rPr>
            </w:pPr>
            <w:r>
              <w:rPr>
                <w:color w:val="7030A0"/>
              </w:rPr>
              <w:t>e.g. mail is delivered to [x] and [y] locations.</w:t>
            </w:r>
          </w:p>
          <w:p w:rsidR="00B76A06" w:rsidRDefault="00B76A06" w:rsidP="00C83187">
            <w:pPr>
              <w:spacing w:after="0"/>
              <w:rPr>
                <w:color w:val="7030A0"/>
              </w:rPr>
            </w:pPr>
            <w:r>
              <w:rPr>
                <w:color w:val="7030A0"/>
              </w:rPr>
              <w:t>After opening, it is sorted into batches .</w:t>
            </w:r>
          </w:p>
          <w:p w:rsidR="00B76A06" w:rsidRPr="0049473A" w:rsidRDefault="00B76A06" w:rsidP="00C83187">
            <w:pPr>
              <w:spacing w:after="0"/>
              <w:rPr>
                <w:color w:val="7030A0"/>
              </w:rPr>
            </w:pPr>
          </w:p>
        </w:tc>
        <w:tc>
          <w:tcPr>
            <w:tcW w:w="3119" w:type="dxa"/>
          </w:tcPr>
          <w:p w:rsidR="00B76A06" w:rsidRPr="0049473A" w:rsidRDefault="00B76A06" w:rsidP="00C83187">
            <w:pPr>
              <w:spacing w:after="0"/>
              <w:rPr>
                <w:color w:val="7030A0"/>
              </w:rPr>
            </w:pPr>
            <w:r>
              <w:rPr>
                <w:color w:val="7030A0"/>
              </w:rPr>
              <w:t xml:space="preserve">How the source or original records are to be transported to and from the digitisation location where appropriate </w:t>
            </w:r>
          </w:p>
        </w:tc>
        <w:tc>
          <w:tcPr>
            <w:tcW w:w="3544" w:type="dxa"/>
          </w:tcPr>
          <w:p w:rsidR="001E4566" w:rsidRDefault="001E4566" w:rsidP="00B76A06">
            <w:pPr>
              <w:spacing w:after="0"/>
              <w:rPr>
                <w:color w:val="7030A0"/>
              </w:rPr>
            </w:pPr>
            <w:r>
              <w:rPr>
                <w:color w:val="7030A0"/>
              </w:rPr>
              <w:t>Detail how you will prepare records e.g. removal of clips, removal of covers.</w:t>
            </w:r>
          </w:p>
          <w:p w:rsidR="00B76A06" w:rsidRDefault="00462273" w:rsidP="00B76A06">
            <w:pPr>
              <w:spacing w:after="0"/>
              <w:rPr>
                <w:color w:val="7030A0"/>
              </w:rPr>
            </w:pPr>
            <w:r>
              <w:rPr>
                <w:color w:val="7030A0"/>
              </w:rPr>
              <w:t>Detail</w:t>
            </w:r>
            <w:r w:rsidR="00B76A06">
              <w:rPr>
                <w:color w:val="7030A0"/>
              </w:rPr>
              <w:t xml:space="preserve"> how you will separate records into batches according to types that are suitable for digitisation at one time </w:t>
            </w:r>
          </w:p>
          <w:p w:rsidR="00B76A06" w:rsidRDefault="00B76A06" w:rsidP="00B76A06">
            <w:pPr>
              <w:spacing w:after="0"/>
              <w:rPr>
                <w:color w:val="7030A0"/>
              </w:rPr>
            </w:pPr>
            <w:r>
              <w:rPr>
                <w:color w:val="7030A0"/>
              </w:rPr>
              <w:t>e.g. size, colour, date order, document formats, orientation – portrait or landscape, single or double sided.</w:t>
            </w:r>
          </w:p>
          <w:p w:rsidR="00B76A06" w:rsidRDefault="00B76A06" w:rsidP="00B76A06">
            <w:pPr>
              <w:spacing w:after="0"/>
              <w:rPr>
                <w:color w:val="7030A0"/>
              </w:rPr>
            </w:pPr>
            <w:r>
              <w:rPr>
                <w:color w:val="7030A0"/>
              </w:rPr>
              <w:t xml:space="preserve">e.g. list standard batch types or workflow maps. </w:t>
            </w:r>
          </w:p>
          <w:p w:rsidR="00B76A06" w:rsidRPr="0049473A" w:rsidRDefault="00B76A06" w:rsidP="00C83187">
            <w:pPr>
              <w:spacing w:after="0"/>
              <w:rPr>
                <w:color w:val="7030A0"/>
              </w:rPr>
            </w:pPr>
          </w:p>
        </w:tc>
        <w:tc>
          <w:tcPr>
            <w:tcW w:w="3995" w:type="dxa"/>
          </w:tcPr>
          <w:p w:rsidR="00DD2AC8" w:rsidRDefault="00DD2AC8" w:rsidP="00C83187">
            <w:pPr>
              <w:spacing w:after="0"/>
              <w:rPr>
                <w:color w:val="7030A0"/>
              </w:rPr>
            </w:pPr>
            <w:r>
              <w:rPr>
                <w:color w:val="7030A0"/>
              </w:rPr>
              <w:t xml:space="preserve">Describe </w:t>
            </w:r>
            <w:r w:rsidR="00B76A06">
              <w:rPr>
                <w:color w:val="7030A0"/>
              </w:rPr>
              <w:t xml:space="preserve"> handling of records</w:t>
            </w:r>
            <w:r>
              <w:rPr>
                <w:color w:val="7030A0"/>
              </w:rPr>
              <w:t>, including:</w:t>
            </w:r>
          </w:p>
          <w:p w:rsidR="00DD2AC8" w:rsidRDefault="00DD2AC8" w:rsidP="00C83187">
            <w:pPr>
              <w:spacing w:after="0"/>
              <w:rPr>
                <w:color w:val="7030A0"/>
              </w:rPr>
            </w:pPr>
          </w:p>
          <w:p w:rsidR="00DD2AC8" w:rsidRDefault="00DD2AC8" w:rsidP="00DD2AC8">
            <w:pPr>
              <w:spacing w:after="0"/>
              <w:rPr>
                <w:color w:val="7030A0"/>
              </w:rPr>
            </w:pPr>
            <w:r>
              <w:rPr>
                <w:color w:val="7030A0"/>
              </w:rPr>
              <w:t xml:space="preserve">Special handling of multilayer documents </w:t>
            </w:r>
          </w:p>
          <w:p w:rsidR="00DD2AC8" w:rsidRDefault="00DD2AC8" w:rsidP="00DD2AC8">
            <w:pPr>
              <w:spacing w:after="0"/>
              <w:rPr>
                <w:color w:val="7030A0"/>
              </w:rPr>
            </w:pPr>
            <w:r>
              <w:rPr>
                <w:color w:val="7030A0"/>
              </w:rPr>
              <w:t>e.g. documents with annotations on the back, documents with attached notes, highlighted records.</w:t>
            </w:r>
          </w:p>
          <w:p w:rsidR="00DD2AC8" w:rsidRDefault="00DD2AC8" w:rsidP="00C83187">
            <w:pPr>
              <w:spacing w:after="0"/>
              <w:rPr>
                <w:color w:val="7030A0"/>
              </w:rPr>
            </w:pPr>
          </w:p>
          <w:p w:rsidR="00B76A06" w:rsidRDefault="00DD2AC8" w:rsidP="00C83187">
            <w:pPr>
              <w:spacing w:after="0"/>
              <w:rPr>
                <w:color w:val="7030A0"/>
              </w:rPr>
            </w:pPr>
            <w:r>
              <w:rPr>
                <w:color w:val="7030A0"/>
              </w:rPr>
              <w:t xml:space="preserve">Special handling of </w:t>
            </w:r>
            <w:r w:rsidR="00B76A06">
              <w:rPr>
                <w:color w:val="7030A0"/>
              </w:rPr>
              <w:t>different types of documents</w:t>
            </w:r>
            <w:r>
              <w:rPr>
                <w:color w:val="7030A0"/>
              </w:rPr>
              <w:t>,</w:t>
            </w:r>
            <w:r w:rsidR="00B76A06">
              <w:rPr>
                <w:color w:val="7030A0"/>
              </w:rPr>
              <w:t xml:space="preserve"> including ensuring that the original</w:t>
            </w:r>
            <w:r w:rsidR="00605E08">
              <w:rPr>
                <w:color w:val="7030A0"/>
              </w:rPr>
              <w:t xml:space="preserve"> source</w:t>
            </w:r>
            <w:r w:rsidR="00B76A06">
              <w:rPr>
                <w:color w:val="7030A0"/>
              </w:rPr>
              <w:t xml:space="preserve"> record and the digitised record are put back together in the correct order and methods for digitising original</w:t>
            </w:r>
            <w:r w:rsidR="00605E08">
              <w:rPr>
                <w:color w:val="7030A0"/>
              </w:rPr>
              <w:t xml:space="preserve"> source</w:t>
            </w:r>
            <w:r w:rsidR="00B76A06">
              <w:rPr>
                <w:color w:val="7030A0"/>
              </w:rPr>
              <w:t xml:space="preserve"> records with special requirements (e.g. thin, oversized, fragile).</w:t>
            </w:r>
          </w:p>
          <w:p w:rsidR="00462273" w:rsidRDefault="00462273" w:rsidP="00C83187">
            <w:pPr>
              <w:spacing w:after="0"/>
              <w:rPr>
                <w:color w:val="7030A0"/>
              </w:rPr>
            </w:pPr>
          </w:p>
          <w:p w:rsidR="00B76A06" w:rsidRPr="004008F8" w:rsidRDefault="00DD2AC8" w:rsidP="00C83187">
            <w:pPr>
              <w:spacing w:after="0"/>
              <w:rPr>
                <w:color w:val="7030A0"/>
              </w:rPr>
            </w:pPr>
            <w:r>
              <w:rPr>
                <w:color w:val="7030A0"/>
              </w:rPr>
              <w:t>M</w:t>
            </w:r>
            <w:r w:rsidR="00B76A06">
              <w:rPr>
                <w:color w:val="7030A0"/>
              </w:rPr>
              <w:t>ultiple type documents may need to be scanned with different machines and put back together, and thin or f</w:t>
            </w:r>
            <w:r>
              <w:rPr>
                <w:color w:val="7030A0"/>
              </w:rPr>
              <w:t xml:space="preserve">ragile documents scanned using </w:t>
            </w:r>
            <w:r w:rsidR="00B76A06">
              <w:rPr>
                <w:color w:val="7030A0"/>
              </w:rPr>
              <w:t xml:space="preserve">a flatbed scanner. </w:t>
            </w:r>
          </w:p>
        </w:tc>
      </w:tr>
    </w:tbl>
    <w:p w:rsidR="00B76A06" w:rsidRDefault="00B76A06" w:rsidP="00B76A06">
      <w:pPr>
        <w:spacing w:after="0"/>
      </w:pPr>
    </w:p>
    <w:p w:rsidR="00B76A06" w:rsidRDefault="00B76A06" w:rsidP="00DF23AB"/>
    <w:p w:rsidR="008705EC" w:rsidRDefault="008705EC" w:rsidP="008705EC">
      <w:pPr>
        <w:pStyle w:val="Heading2"/>
        <w:numPr>
          <w:ilvl w:val="1"/>
          <w:numId w:val="25"/>
        </w:numPr>
      </w:pPr>
      <w:bookmarkStart w:id="19" w:name="_Toc19613267"/>
      <w:r w:rsidRPr="00886F4B">
        <w:lastRenderedPageBreak/>
        <w:t>Capture of metadata</w:t>
      </w:r>
      <w:bookmarkEnd w:id="19"/>
    </w:p>
    <w:p w:rsidR="008705EC" w:rsidRPr="005F17E6" w:rsidRDefault="005F17E6" w:rsidP="008705EC">
      <w:pPr>
        <w:keepNext/>
        <w:rPr>
          <w:color w:val="7030A0"/>
        </w:rPr>
      </w:pPr>
      <w:r w:rsidRPr="005F17E6">
        <w:rPr>
          <w:color w:val="7030A0"/>
        </w:rPr>
        <w:t>Use</w:t>
      </w:r>
      <w:r w:rsidR="008705EC" w:rsidRPr="005F17E6">
        <w:rPr>
          <w:color w:val="7030A0"/>
        </w:rPr>
        <w:t xml:space="preserve"> the </w:t>
      </w:r>
      <w:r w:rsidRPr="005F17E6">
        <w:rPr>
          <w:color w:val="7030A0"/>
        </w:rPr>
        <w:t xml:space="preserve">below table </w:t>
      </w:r>
      <w:r>
        <w:rPr>
          <w:color w:val="7030A0"/>
        </w:rPr>
        <w:t>to</w:t>
      </w:r>
      <w:r w:rsidRPr="005F17E6">
        <w:rPr>
          <w:color w:val="7030A0"/>
        </w:rPr>
        <w:t xml:space="preserve"> </w:t>
      </w:r>
      <w:r>
        <w:rPr>
          <w:color w:val="7030A0"/>
        </w:rPr>
        <w:t>detail</w:t>
      </w:r>
      <w:r w:rsidRPr="005F17E6">
        <w:rPr>
          <w:color w:val="7030A0"/>
        </w:rPr>
        <w:t xml:space="preserve"> required</w:t>
      </w:r>
      <w:r w:rsidR="008705EC" w:rsidRPr="005F17E6">
        <w:rPr>
          <w:color w:val="7030A0"/>
        </w:rPr>
        <w:t xml:space="preserve"> m</w:t>
      </w:r>
      <w:r w:rsidR="001E234C" w:rsidRPr="005F17E6">
        <w:rPr>
          <w:color w:val="7030A0"/>
        </w:rPr>
        <w:t xml:space="preserve">etadata </w:t>
      </w:r>
      <w:r w:rsidRPr="005F17E6">
        <w:rPr>
          <w:color w:val="7030A0"/>
        </w:rPr>
        <w:t xml:space="preserve">and how it should be captured </w:t>
      </w:r>
      <w:r w:rsidR="001E234C" w:rsidRPr="005F17E6">
        <w:rPr>
          <w:color w:val="7030A0"/>
        </w:rPr>
        <w:t>when digitising records –apply</w:t>
      </w:r>
      <w:r w:rsidR="00EB701A" w:rsidRPr="005F17E6">
        <w:rPr>
          <w:color w:val="7030A0"/>
        </w:rPr>
        <w:t>ing</w:t>
      </w:r>
      <w:r w:rsidR="001E234C" w:rsidRPr="005F17E6">
        <w:rPr>
          <w:color w:val="7030A0"/>
        </w:rPr>
        <w:t xml:space="preserve"> </w:t>
      </w:r>
      <w:r w:rsidR="001E234C" w:rsidRPr="005F17E6">
        <w:rPr>
          <w:i/>
          <w:color w:val="7030A0"/>
        </w:rPr>
        <w:t>PROS 19/05 S2 Minimum Metadata Requirements Specification</w:t>
      </w:r>
    </w:p>
    <w:tbl>
      <w:tblPr>
        <w:tblStyle w:val="TableGrid"/>
        <w:tblW w:w="14037"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14"/>
        <w:gridCol w:w="1911"/>
        <w:gridCol w:w="1934"/>
        <w:gridCol w:w="1770"/>
        <w:gridCol w:w="1946"/>
        <w:gridCol w:w="1935"/>
        <w:gridCol w:w="1875"/>
        <w:gridCol w:w="1952"/>
      </w:tblGrid>
      <w:tr w:rsidR="001E234C" w:rsidRPr="0092445E" w:rsidTr="000C3A39">
        <w:trPr>
          <w:cantSplit/>
          <w:trHeight w:val="522"/>
        </w:trPr>
        <w:tc>
          <w:tcPr>
            <w:tcW w:w="714" w:type="dxa"/>
          </w:tcPr>
          <w:p w:rsidR="001E234C" w:rsidRDefault="001E234C" w:rsidP="00C83187">
            <w:pPr>
              <w:keepNext/>
              <w:spacing w:after="0"/>
              <w:rPr>
                <w:b/>
              </w:rPr>
            </w:pPr>
            <w:r>
              <w:rPr>
                <w:b/>
              </w:rPr>
              <w:t xml:space="preserve">Number </w:t>
            </w:r>
          </w:p>
        </w:tc>
        <w:tc>
          <w:tcPr>
            <w:tcW w:w="1911" w:type="dxa"/>
          </w:tcPr>
          <w:p w:rsidR="001E234C" w:rsidRPr="0092445E" w:rsidRDefault="00574B06" w:rsidP="00C83187">
            <w:pPr>
              <w:keepNext/>
              <w:spacing w:after="0"/>
              <w:rPr>
                <w:b/>
              </w:rPr>
            </w:pPr>
            <w:r>
              <w:rPr>
                <w:b/>
              </w:rPr>
              <w:t>Metadata e</w:t>
            </w:r>
            <w:r w:rsidR="001E234C">
              <w:rPr>
                <w:b/>
              </w:rPr>
              <w:t>lements</w:t>
            </w:r>
          </w:p>
        </w:tc>
        <w:tc>
          <w:tcPr>
            <w:tcW w:w="1934" w:type="dxa"/>
          </w:tcPr>
          <w:p w:rsidR="001E234C" w:rsidRDefault="001E234C" w:rsidP="00C83187">
            <w:pPr>
              <w:keepNext/>
              <w:spacing w:after="0"/>
              <w:rPr>
                <w:b/>
              </w:rPr>
            </w:pPr>
            <w:r>
              <w:rPr>
                <w:b/>
              </w:rPr>
              <w:t>Description</w:t>
            </w:r>
          </w:p>
        </w:tc>
        <w:tc>
          <w:tcPr>
            <w:tcW w:w="1770" w:type="dxa"/>
          </w:tcPr>
          <w:p w:rsidR="001E234C" w:rsidRDefault="001E234C" w:rsidP="001E234C">
            <w:pPr>
              <w:keepNext/>
              <w:spacing w:after="0"/>
              <w:rPr>
                <w:b/>
              </w:rPr>
            </w:pPr>
            <w:r>
              <w:rPr>
                <w:b/>
              </w:rPr>
              <w:t xml:space="preserve">How applied </w:t>
            </w:r>
          </w:p>
        </w:tc>
        <w:tc>
          <w:tcPr>
            <w:tcW w:w="1946" w:type="dxa"/>
          </w:tcPr>
          <w:p w:rsidR="001E234C" w:rsidRPr="0092445E" w:rsidRDefault="001E234C" w:rsidP="00C83187">
            <w:pPr>
              <w:keepNext/>
              <w:spacing w:after="0"/>
              <w:rPr>
                <w:b/>
              </w:rPr>
            </w:pPr>
            <w:r>
              <w:rPr>
                <w:b/>
              </w:rPr>
              <w:t>Me</w:t>
            </w:r>
            <w:r w:rsidR="00574B06">
              <w:rPr>
                <w:b/>
              </w:rPr>
              <w:t>tadata capture i</w:t>
            </w:r>
            <w:r>
              <w:rPr>
                <w:b/>
              </w:rPr>
              <w:t>nstructions</w:t>
            </w:r>
          </w:p>
        </w:tc>
        <w:tc>
          <w:tcPr>
            <w:tcW w:w="1935" w:type="dxa"/>
          </w:tcPr>
          <w:p w:rsidR="001E234C" w:rsidRPr="0092445E" w:rsidRDefault="00574B06" w:rsidP="00C83187">
            <w:pPr>
              <w:keepNext/>
              <w:spacing w:after="0"/>
              <w:rPr>
                <w:b/>
              </w:rPr>
            </w:pPr>
            <w:r>
              <w:rPr>
                <w:b/>
              </w:rPr>
              <w:t>Who captures what w</w:t>
            </w:r>
            <w:r w:rsidR="001E234C">
              <w:rPr>
                <w:b/>
              </w:rPr>
              <w:t>hen</w:t>
            </w:r>
          </w:p>
        </w:tc>
        <w:tc>
          <w:tcPr>
            <w:tcW w:w="1875" w:type="dxa"/>
          </w:tcPr>
          <w:p w:rsidR="001E234C" w:rsidRPr="0092445E" w:rsidRDefault="001E234C" w:rsidP="00C83187">
            <w:pPr>
              <w:keepNext/>
              <w:spacing w:after="0"/>
              <w:rPr>
                <w:b/>
              </w:rPr>
            </w:pPr>
            <w:r>
              <w:rPr>
                <w:b/>
              </w:rPr>
              <w:t>Tools</w:t>
            </w:r>
          </w:p>
        </w:tc>
        <w:tc>
          <w:tcPr>
            <w:tcW w:w="1952" w:type="dxa"/>
          </w:tcPr>
          <w:p w:rsidR="001E234C" w:rsidRPr="0092445E" w:rsidRDefault="001E234C" w:rsidP="00C83187">
            <w:pPr>
              <w:keepNext/>
              <w:spacing w:after="0"/>
              <w:rPr>
                <w:b/>
              </w:rPr>
            </w:pPr>
            <w:r>
              <w:rPr>
                <w:b/>
              </w:rPr>
              <w:t>Metadata association</w:t>
            </w:r>
          </w:p>
        </w:tc>
      </w:tr>
      <w:tr w:rsidR="001E234C" w:rsidRPr="0092445E" w:rsidTr="000C3A39">
        <w:trPr>
          <w:cantSplit/>
          <w:trHeight w:val="2593"/>
        </w:trPr>
        <w:tc>
          <w:tcPr>
            <w:tcW w:w="714" w:type="dxa"/>
          </w:tcPr>
          <w:p w:rsidR="001E234C" w:rsidRDefault="00EB701A" w:rsidP="00EB701A">
            <w:pPr>
              <w:spacing w:after="0"/>
              <w:rPr>
                <w:color w:val="7030A0"/>
              </w:rPr>
            </w:pPr>
            <w:r>
              <w:t>3.1.</w:t>
            </w:r>
            <w:r w:rsidR="001E234C" w:rsidRPr="00590CE5">
              <w:t>A</w:t>
            </w:r>
          </w:p>
        </w:tc>
        <w:tc>
          <w:tcPr>
            <w:tcW w:w="1911" w:type="dxa"/>
          </w:tcPr>
          <w:p w:rsidR="001E234C" w:rsidRPr="0092445E" w:rsidRDefault="001E234C" w:rsidP="001E234C">
            <w:pPr>
              <w:spacing w:after="0"/>
              <w:rPr>
                <w:color w:val="7030A0"/>
              </w:rPr>
            </w:pPr>
            <w:r>
              <w:rPr>
                <w:color w:val="7030A0"/>
              </w:rPr>
              <w:t>The metadata element that must  be captured  e.g. Agent</w:t>
            </w:r>
          </w:p>
        </w:tc>
        <w:tc>
          <w:tcPr>
            <w:tcW w:w="1934" w:type="dxa"/>
          </w:tcPr>
          <w:p w:rsidR="001E234C" w:rsidRDefault="00333550" w:rsidP="00333550">
            <w:pPr>
              <w:spacing w:after="0"/>
              <w:rPr>
                <w:color w:val="7030A0"/>
              </w:rPr>
            </w:pPr>
            <w:r>
              <w:rPr>
                <w:color w:val="7030A0"/>
              </w:rPr>
              <w:t xml:space="preserve">List how the </w:t>
            </w:r>
            <w:r w:rsidR="001E234C">
              <w:rPr>
                <w:color w:val="7030A0"/>
              </w:rPr>
              <w:t xml:space="preserve">metadata element is </w:t>
            </w:r>
            <w:r>
              <w:rPr>
                <w:color w:val="7030A0"/>
              </w:rPr>
              <w:t xml:space="preserve">described </w:t>
            </w:r>
            <w:r w:rsidR="001E234C">
              <w:rPr>
                <w:color w:val="7030A0"/>
              </w:rPr>
              <w:t>in PROS 19/05</w:t>
            </w:r>
            <w:r w:rsidR="00D977BF">
              <w:rPr>
                <w:color w:val="7030A0"/>
              </w:rPr>
              <w:t xml:space="preserve"> S2</w:t>
            </w:r>
            <w:r w:rsidR="001E234C">
              <w:rPr>
                <w:color w:val="7030A0"/>
              </w:rPr>
              <w:t xml:space="preserve"> </w:t>
            </w:r>
          </w:p>
        </w:tc>
        <w:tc>
          <w:tcPr>
            <w:tcW w:w="1770" w:type="dxa"/>
          </w:tcPr>
          <w:p w:rsidR="001E234C" w:rsidRDefault="00333550" w:rsidP="00333550">
            <w:pPr>
              <w:spacing w:after="0"/>
              <w:rPr>
                <w:color w:val="7030A0"/>
              </w:rPr>
            </w:pPr>
            <w:r>
              <w:rPr>
                <w:color w:val="7030A0"/>
              </w:rPr>
              <w:t xml:space="preserve">Describe how the element applies to the records with best information at the time of developing the Digitisation Plan [e.g. if the element is ‘Agent’ list the </w:t>
            </w:r>
            <w:r w:rsidRPr="00333550">
              <w:rPr>
                <w:color w:val="7030A0"/>
              </w:rPr>
              <w:t>individuals, roles, business units and systems</w:t>
            </w:r>
            <w:r>
              <w:rPr>
                <w:color w:val="7030A0"/>
              </w:rPr>
              <w:t>.] This may be refined/change as you capture the metadata during digitisation.</w:t>
            </w:r>
          </w:p>
        </w:tc>
        <w:tc>
          <w:tcPr>
            <w:tcW w:w="1946" w:type="dxa"/>
          </w:tcPr>
          <w:p w:rsidR="001E234C" w:rsidRDefault="008A7368" w:rsidP="00C83187">
            <w:pPr>
              <w:spacing w:after="0"/>
              <w:rPr>
                <w:color w:val="7030A0"/>
              </w:rPr>
            </w:pPr>
            <w:r>
              <w:rPr>
                <w:color w:val="7030A0"/>
              </w:rPr>
              <w:t>Any i</w:t>
            </w:r>
            <w:r w:rsidR="001E234C">
              <w:rPr>
                <w:color w:val="7030A0"/>
              </w:rPr>
              <w:t xml:space="preserve">nstructions </w:t>
            </w:r>
            <w:r>
              <w:rPr>
                <w:color w:val="7030A0"/>
              </w:rPr>
              <w:t xml:space="preserve">for capturing the </w:t>
            </w:r>
            <w:r w:rsidR="001E234C">
              <w:rPr>
                <w:color w:val="7030A0"/>
              </w:rPr>
              <w:t xml:space="preserve">metadata </w:t>
            </w:r>
            <w:r>
              <w:rPr>
                <w:color w:val="7030A0"/>
              </w:rPr>
              <w:t xml:space="preserve">elements </w:t>
            </w:r>
            <w:r w:rsidR="001E234C">
              <w:rPr>
                <w:color w:val="7030A0"/>
              </w:rPr>
              <w:t xml:space="preserve">(e.g. identifying metadata </w:t>
            </w:r>
            <w:r>
              <w:rPr>
                <w:color w:val="7030A0"/>
              </w:rPr>
              <w:t xml:space="preserve">elements </w:t>
            </w:r>
            <w:r w:rsidR="001E234C">
              <w:rPr>
                <w:color w:val="7030A0"/>
              </w:rPr>
              <w:t>on the original</w:t>
            </w:r>
            <w:r w:rsidR="00605E08">
              <w:rPr>
                <w:color w:val="7030A0"/>
              </w:rPr>
              <w:t xml:space="preserve"> source</w:t>
            </w:r>
            <w:r w:rsidR="001E234C">
              <w:rPr>
                <w:color w:val="7030A0"/>
              </w:rPr>
              <w:t xml:space="preserve"> records, controlled vocabularies and valid values).</w:t>
            </w:r>
          </w:p>
          <w:p w:rsidR="001E234C" w:rsidRPr="0092445E" w:rsidRDefault="001E234C" w:rsidP="00C83187">
            <w:pPr>
              <w:spacing w:after="0"/>
              <w:rPr>
                <w:color w:val="7030A0"/>
              </w:rPr>
            </w:pPr>
          </w:p>
        </w:tc>
        <w:tc>
          <w:tcPr>
            <w:tcW w:w="1935" w:type="dxa"/>
          </w:tcPr>
          <w:p w:rsidR="001E234C" w:rsidRDefault="001E234C" w:rsidP="00C83187">
            <w:pPr>
              <w:spacing w:after="0"/>
              <w:rPr>
                <w:color w:val="7030A0"/>
              </w:rPr>
            </w:pPr>
            <w:r>
              <w:rPr>
                <w:color w:val="7030A0"/>
              </w:rPr>
              <w:t>Who captures each element and when are they to be captured</w:t>
            </w:r>
          </w:p>
          <w:p w:rsidR="001E234C" w:rsidRDefault="001E234C" w:rsidP="00C83187">
            <w:pPr>
              <w:spacing w:after="0"/>
              <w:rPr>
                <w:color w:val="7030A0"/>
              </w:rPr>
            </w:pPr>
            <w:r>
              <w:rPr>
                <w:color w:val="7030A0"/>
              </w:rPr>
              <w:t xml:space="preserve">e.g. </w:t>
            </w:r>
          </w:p>
          <w:p w:rsidR="001E234C" w:rsidRDefault="001E234C" w:rsidP="00C83187">
            <w:pPr>
              <w:spacing w:after="0"/>
              <w:rPr>
                <w:color w:val="7030A0"/>
              </w:rPr>
            </w:pPr>
            <w:r>
              <w:rPr>
                <w:color w:val="7030A0"/>
              </w:rPr>
              <w:t>1) scanning officer (position) selects image from document processing queue</w:t>
            </w:r>
          </w:p>
          <w:p w:rsidR="001E234C" w:rsidRPr="0092445E" w:rsidRDefault="001E234C" w:rsidP="00C83187">
            <w:pPr>
              <w:spacing w:after="0"/>
              <w:rPr>
                <w:color w:val="7030A0"/>
              </w:rPr>
            </w:pPr>
            <w:r>
              <w:rPr>
                <w:color w:val="7030A0"/>
              </w:rPr>
              <w:t xml:space="preserve">2) following quality control and assurance processes, enters all metadata in accordance with metadata value instructions </w:t>
            </w:r>
          </w:p>
        </w:tc>
        <w:tc>
          <w:tcPr>
            <w:tcW w:w="1875" w:type="dxa"/>
          </w:tcPr>
          <w:p w:rsidR="001E234C" w:rsidRPr="0092445E" w:rsidRDefault="001E234C" w:rsidP="00C83187">
            <w:pPr>
              <w:spacing w:after="0"/>
              <w:rPr>
                <w:color w:val="7030A0"/>
              </w:rPr>
            </w:pPr>
            <w:r>
              <w:rPr>
                <w:color w:val="7030A0"/>
              </w:rPr>
              <w:t>What tools are used for data entry and storage</w:t>
            </w:r>
          </w:p>
        </w:tc>
        <w:tc>
          <w:tcPr>
            <w:tcW w:w="1952" w:type="dxa"/>
          </w:tcPr>
          <w:p w:rsidR="001E234C" w:rsidRDefault="001E234C" w:rsidP="00C83187">
            <w:pPr>
              <w:spacing w:after="0"/>
              <w:rPr>
                <w:color w:val="7030A0"/>
              </w:rPr>
            </w:pPr>
            <w:r>
              <w:rPr>
                <w:color w:val="7030A0"/>
              </w:rPr>
              <w:t>How the metadata is to be associated with the records.</w:t>
            </w:r>
          </w:p>
          <w:p w:rsidR="001E234C" w:rsidRDefault="001E234C" w:rsidP="00C83187">
            <w:pPr>
              <w:spacing w:after="0"/>
              <w:rPr>
                <w:color w:val="7030A0"/>
              </w:rPr>
            </w:pPr>
            <w:r>
              <w:rPr>
                <w:color w:val="7030A0"/>
              </w:rPr>
              <w:t xml:space="preserve"> e.g. is it embedded in image or just on an excel spreadsheet.</w:t>
            </w:r>
          </w:p>
          <w:p w:rsidR="001E234C" w:rsidRPr="0092445E" w:rsidRDefault="001E234C" w:rsidP="00C83187">
            <w:pPr>
              <w:spacing w:after="0"/>
              <w:rPr>
                <w:color w:val="7030A0"/>
              </w:rPr>
            </w:pPr>
            <w:r>
              <w:rPr>
                <w:color w:val="7030A0"/>
              </w:rPr>
              <w:t xml:space="preserve"> </w:t>
            </w:r>
          </w:p>
        </w:tc>
      </w:tr>
    </w:tbl>
    <w:p w:rsidR="008705EC" w:rsidRDefault="008705EC" w:rsidP="008705EC"/>
    <w:p w:rsidR="008705EC" w:rsidRPr="00054715" w:rsidRDefault="00EB701A" w:rsidP="008705EC">
      <w:pPr>
        <w:keepNext/>
        <w:rPr>
          <w:rStyle w:val="Heading3Char"/>
        </w:rPr>
      </w:pPr>
      <w:r>
        <w:rPr>
          <w:rStyle w:val="Heading3Char"/>
        </w:rPr>
        <w:t xml:space="preserve">3.1.1 </w:t>
      </w:r>
      <w:r w:rsidR="00BE4600">
        <w:rPr>
          <w:rStyle w:val="Heading3Char"/>
        </w:rPr>
        <w:t>Quality a</w:t>
      </w:r>
      <w:r w:rsidR="008705EC">
        <w:rPr>
          <w:rStyle w:val="Heading3Char"/>
        </w:rPr>
        <w:t xml:space="preserve">ssurance: </w:t>
      </w:r>
      <w:r w:rsidR="00BE4600">
        <w:rPr>
          <w:rStyle w:val="Heading3Char"/>
        </w:rPr>
        <w:t>m</w:t>
      </w:r>
      <w:r w:rsidR="00D977BF">
        <w:rPr>
          <w:rStyle w:val="Heading3Char"/>
        </w:rPr>
        <w:t>etadata</w:t>
      </w:r>
      <w:r w:rsidR="008705EC" w:rsidRPr="00054715">
        <w:rPr>
          <w:rStyle w:val="Heading3Char"/>
        </w:rPr>
        <w:t xml:space="preserve"> accuracy</w:t>
      </w:r>
    </w:p>
    <w:p w:rsidR="008705EC" w:rsidRPr="005F17E6" w:rsidRDefault="005F17E6" w:rsidP="008705EC">
      <w:pPr>
        <w:keepNext/>
        <w:rPr>
          <w:color w:val="7030A0"/>
        </w:rPr>
      </w:pPr>
      <w:r w:rsidRPr="005F17E6">
        <w:rPr>
          <w:color w:val="7030A0"/>
        </w:rPr>
        <w:t>Use the</w:t>
      </w:r>
      <w:r w:rsidR="008705EC" w:rsidRPr="005F17E6">
        <w:rPr>
          <w:color w:val="7030A0"/>
        </w:rPr>
        <w:t xml:space="preserve"> below table </w:t>
      </w:r>
      <w:r w:rsidRPr="005F17E6">
        <w:rPr>
          <w:color w:val="7030A0"/>
        </w:rPr>
        <w:t xml:space="preserve">to describe </w:t>
      </w:r>
      <w:r>
        <w:rPr>
          <w:color w:val="7030A0"/>
        </w:rPr>
        <w:t>how you will ensure the</w:t>
      </w:r>
      <w:r w:rsidRPr="005F17E6">
        <w:rPr>
          <w:color w:val="7030A0"/>
        </w:rPr>
        <w:t xml:space="preserve"> metadata </w:t>
      </w:r>
      <w:r>
        <w:rPr>
          <w:color w:val="7030A0"/>
        </w:rPr>
        <w:t xml:space="preserve">is </w:t>
      </w:r>
      <w:r w:rsidRPr="005F17E6">
        <w:rPr>
          <w:color w:val="7030A0"/>
        </w:rPr>
        <w:t>correctly captured</w:t>
      </w:r>
      <w:r w:rsidR="008705EC" w:rsidRPr="005F17E6">
        <w:rPr>
          <w:color w:val="7030A0"/>
        </w:rPr>
        <w:t xml:space="preserve">. </w:t>
      </w:r>
    </w:p>
    <w:tbl>
      <w:tblPr>
        <w:tblStyle w:val="TableGrid"/>
        <w:tblW w:w="14731"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4"/>
        <w:gridCol w:w="3456"/>
        <w:gridCol w:w="3457"/>
        <w:gridCol w:w="3457"/>
        <w:gridCol w:w="3457"/>
      </w:tblGrid>
      <w:tr w:rsidR="008705EC" w:rsidRPr="001E0F8C" w:rsidTr="002F7A52">
        <w:trPr>
          <w:trHeight w:val="525"/>
        </w:trPr>
        <w:tc>
          <w:tcPr>
            <w:tcW w:w="904" w:type="dxa"/>
          </w:tcPr>
          <w:p w:rsidR="008705EC" w:rsidRDefault="008705EC" w:rsidP="00C83187">
            <w:pPr>
              <w:keepNext/>
              <w:spacing w:after="0"/>
              <w:rPr>
                <w:b/>
              </w:rPr>
            </w:pPr>
            <w:r>
              <w:rPr>
                <w:b/>
              </w:rPr>
              <w:t>Number</w:t>
            </w:r>
          </w:p>
        </w:tc>
        <w:tc>
          <w:tcPr>
            <w:tcW w:w="3456" w:type="dxa"/>
          </w:tcPr>
          <w:p w:rsidR="008705EC" w:rsidRPr="001E0F8C" w:rsidRDefault="00574B06" w:rsidP="00C83187">
            <w:pPr>
              <w:keepNext/>
              <w:spacing w:after="0"/>
              <w:rPr>
                <w:b/>
              </w:rPr>
            </w:pPr>
            <w:r>
              <w:rPr>
                <w:b/>
              </w:rPr>
              <w:t>Operator t</w:t>
            </w:r>
            <w:r w:rsidR="008705EC">
              <w:rPr>
                <w:b/>
              </w:rPr>
              <w:t>raining</w:t>
            </w:r>
          </w:p>
        </w:tc>
        <w:tc>
          <w:tcPr>
            <w:tcW w:w="3457" w:type="dxa"/>
          </w:tcPr>
          <w:p w:rsidR="008705EC" w:rsidRPr="001E0F8C" w:rsidRDefault="008705EC" w:rsidP="008A7368">
            <w:pPr>
              <w:keepNext/>
              <w:spacing w:after="0"/>
              <w:rPr>
                <w:b/>
              </w:rPr>
            </w:pPr>
            <w:r>
              <w:rPr>
                <w:b/>
              </w:rPr>
              <w:t>Metadata</w:t>
            </w:r>
            <w:r w:rsidR="008A7368">
              <w:rPr>
                <w:b/>
              </w:rPr>
              <w:t xml:space="preserve">  checks</w:t>
            </w:r>
          </w:p>
        </w:tc>
        <w:tc>
          <w:tcPr>
            <w:tcW w:w="3457" w:type="dxa"/>
          </w:tcPr>
          <w:p w:rsidR="008705EC" w:rsidRPr="001E0F8C" w:rsidRDefault="00574B06" w:rsidP="00C83187">
            <w:pPr>
              <w:keepNext/>
              <w:spacing w:after="0"/>
              <w:rPr>
                <w:b/>
              </w:rPr>
            </w:pPr>
            <w:r>
              <w:rPr>
                <w:b/>
              </w:rPr>
              <w:t>Permissible v</w:t>
            </w:r>
            <w:r w:rsidR="008705EC">
              <w:rPr>
                <w:b/>
              </w:rPr>
              <w:t>ariations</w:t>
            </w:r>
          </w:p>
        </w:tc>
        <w:tc>
          <w:tcPr>
            <w:tcW w:w="3457" w:type="dxa"/>
          </w:tcPr>
          <w:p w:rsidR="008705EC" w:rsidRPr="001E0F8C" w:rsidRDefault="008705EC" w:rsidP="00C83187">
            <w:pPr>
              <w:keepNext/>
              <w:spacing w:after="0"/>
              <w:rPr>
                <w:b/>
              </w:rPr>
            </w:pPr>
            <w:r>
              <w:rPr>
                <w:b/>
              </w:rPr>
              <w:t>Details of any additional related documentation</w:t>
            </w:r>
          </w:p>
        </w:tc>
      </w:tr>
      <w:tr w:rsidR="008705EC" w:rsidRPr="001E0F8C" w:rsidTr="002F7A52">
        <w:trPr>
          <w:trHeight w:val="804"/>
        </w:trPr>
        <w:tc>
          <w:tcPr>
            <w:tcW w:w="904" w:type="dxa"/>
          </w:tcPr>
          <w:p w:rsidR="008705EC" w:rsidRDefault="00EB701A" w:rsidP="00C83187">
            <w:pPr>
              <w:spacing w:after="0"/>
              <w:rPr>
                <w:color w:val="7030A0"/>
              </w:rPr>
            </w:pPr>
            <w:r>
              <w:t>3.1.1.A</w:t>
            </w:r>
          </w:p>
        </w:tc>
        <w:tc>
          <w:tcPr>
            <w:tcW w:w="3456" w:type="dxa"/>
          </w:tcPr>
          <w:p w:rsidR="008705EC" w:rsidRPr="001E0F8C" w:rsidRDefault="008705EC" w:rsidP="00605E08">
            <w:pPr>
              <w:spacing w:after="0"/>
              <w:rPr>
                <w:color w:val="7030A0"/>
              </w:rPr>
            </w:pPr>
            <w:r>
              <w:rPr>
                <w:color w:val="7030A0"/>
              </w:rPr>
              <w:t xml:space="preserve">The type and level of training required to ensure that the images are a full and accurate copy of the original </w:t>
            </w:r>
            <w:r w:rsidR="00605E08">
              <w:rPr>
                <w:color w:val="7030A0"/>
              </w:rPr>
              <w:t xml:space="preserve">source </w:t>
            </w:r>
            <w:r>
              <w:rPr>
                <w:color w:val="7030A0"/>
              </w:rPr>
              <w:t>record</w:t>
            </w:r>
          </w:p>
        </w:tc>
        <w:tc>
          <w:tcPr>
            <w:tcW w:w="3457" w:type="dxa"/>
          </w:tcPr>
          <w:p w:rsidR="008705EC" w:rsidRPr="001E0F8C" w:rsidRDefault="008705EC" w:rsidP="00C83187">
            <w:pPr>
              <w:spacing w:after="0"/>
              <w:rPr>
                <w:color w:val="7030A0"/>
              </w:rPr>
            </w:pPr>
            <w:r>
              <w:rPr>
                <w:color w:val="7030A0"/>
              </w:rPr>
              <w:t>Frequency and criteria for checks on metadata</w:t>
            </w:r>
          </w:p>
        </w:tc>
        <w:tc>
          <w:tcPr>
            <w:tcW w:w="3457" w:type="dxa"/>
          </w:tcPr>
          <w:p w:rsidR="008705EC" w:rsidRPr="001E0F8C" w:rsidRDefault="008705EC" w:rsidP="00C83187">
            <w:pPr>
              <w:spacing w:after="0"/>
              <w:rPr>
                <w:color w:val="7030A0"/>
              </w:rPr>
            </w:pPr>
            <w:r>
              <w:rPr>
                <w:color w:val="7030A0"/>
              </w:rPr>
              <w:t>Any acceptable variations from normal procedure</w:t>
            </w:r>
          </w:p>
        </w:tc>
        <w:tc>
          <w:tcPr>
            <w:tcW w:w="3457" w:type="dxa"/>
          </w:tcPr>
          <w:p w:rsidR="008705EC" w:rsidRPr="001E0F8C" w:rsidRDefault="008705EC" w:rsidP="00C83187">
            <w:pPr>
              <w:spacing w:after="0"/>
              <w:rPr>
                <w:color w:val="7030A0"/>
              </w:rPr>
            </w:pPr>
            <w:r>
              <w:rPr>
                <w:color w:val="7030A0"/>
              </w:rPr>
              <w:t>Any additional documentation of the quality assurance processes</w:t>
            </w:r>
          </w:p>
        </w:tc>
      </w:tr>
    </w:tbl>
    <w:p w:rsidR="008705EC" w:rsidRDefault="008705EC" w:rsidP="008705EC">
      <w:pPr>
        <w:spacing w:after="0"/>
      </w:pPr>
    </w:p>
    <w:p w:rsidR="008705EC" w:rsidRDefault="008705EC" w:rsidP="008705EC">
      <w:pPr>
        <w:pStyle w:val="Heading2"/>
      </w:pPr>
      <w:bookmarkStart w:id="20" w:name="_Toc19613268"/>
      <w:r w:rsidRPr="00886F4B">
        <w:lastRenderedPageBreak/>
        <w:t xml:space="preserve">Generation of </w:t>
      </w:r>
      <w:r>
        <w:t xml:space="preserve">digitised </w:t>
      </w:r>
      <w:r w:rsidRPr="00886F4B">
        <w:t>records</w:t>
      </w:r>
      <w:bookmarkEnd w:id="20"/>
    </w:p>
    <w:p w:rsidR="008705EC" w:rsidRPr="000C3A39" w:rsidRDefault="000C3A39" w:rsidP="008705EC">
      <w:pPr>
        <w:keepNext/>
        <w:rPr>
          <w:color w:val="7030A0"/>
        </w:rPr>
      </w:pPr>
      <w:r w:rsidRPr="000C3A39">
        <w:rPr>
          <w:color w:val="7030A0"/>
        </w:rPr>
        <w:t>Use the below table for describing</w:t>
      </w:r>
      <w:r w:rsidR="008705EC" w:rsidRPr="000C3A39">
        <w:rPr>
          <w:color w:val="7030A0"/>
        </w:rPr>
        <w:t xml:space="preserve"> the process f</w:t>
      </w:r>
      <w:r w:rsidRPr="000C3A39">
        <w:rPr>
          <w:color w:val="7030A0"/>
        </w:rPr>
        <w:t>or generating</w:t>
      </w:r>
      <w:r w:rsidR="002E0AC7" w:rsidRPr="000C3A39">
        <w:rPr>
          <w:color w:val="7030A0"/>
        </w:rPr>
        <w:t xml:space="preserve"> digitised</w:t>
      </w:r>
      <w:r w:rsidR="008705EC" w:rsidRPr="000C3A39">
        <w:rPr>
          <w:color w:val="7030A0"/>
        </w:rPr>
        <w:t xml:space="preserve"> records.</w:t>
      </w:r>
    </w:p>
    <w:tbl>
      <w:tblPr>
        <w:tblStyle w:val="TableGrid"/>
        <w:tblW w:w="14757"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83"/>
        <w:gridCol w:w="4524"/>
        <w:gridCol w:w="4525"/>
        <w:gridCol w:w="4525"/>
      </w:tblGrid>
      <w:tr w:rsidR="00F36510" w:rsidRPr="00BF1E86" w:rsidTr="00F36510">
        <w:trPr>
          <w:trHeight w:val="525"/>
        </w:trPr>
        <w:tc>
          <w:tcPr>
            <w:tcW w:w="1183" w:type="dxa"/>
          </w:tcPr>
          <w:p w:rsidR="00F36510" w:rsidRDefault="00F36510" w:rsidP="00C83187">
            <w:pPr>
              <w:keepNext/>
              <w:spacing w:after="0"/>
              <w:rPr>
                <w:b/>
              </w:rPr>
            </w:pPr>
            <w:r>
              <w:rPr>
                <w:b/>
              </w:rPr>
              <w:t>Number</w:t>
            </w:r>
          </w:p>
        </w:tc>
        <w:tc>
          <w:tcPr>
            <w:tcW w:w="4524" w:type="dxa"/>
          </w:tcPr>
          <w:p w:rsidR="00F36510" w:rsidRPr="00BF1E86" w:rsidRDefault="00F36510" w:rsidP="008A7368">
            <w:pPr>
              <w:keepNext/>
              <w:spacing w:after="0"/>
              <w:rPr>
                <w:b/>
              </w:rPr>
            </w:pPr>
            <w:r>
              <w:rPr>
                <w:b/>
              </w:rPr>
              <w:t xml:space="preserve">Details of any additional modifications in post-processing the records to correct image quality </w:t>
            </w:r>
          </w:p>
        </w:tc>
        <w:tc>
          <w:tcPr>
            <w:tcW w:w="4525" w:type="dxa"/>
          </w:tcPr>
          <w:p w:rsidR="00F36510" w:rsidRPr="00BF1E86" w:rsidRDefault="00574B06" w:rsidP="00C83187">
            <w:pPr>
              <w:keepNext/>
              <w:spacing w:after="0"/>
              <w:rPr>
                <w:b/>
              </w:rPr>
            </w:pPr>
            <w:r>
              <w:rPr>
                <w:b/>
              </w:rPr>
              <w:t>Naming c</w:t>
            </w:r>
            <w:r w:rsidR="00F36510">
              <w:rPr>
                <w:b/>
              </w:rPr>
              <w:t xml:space="preserve">onvention </w:t>
            </w:r>
          </w:p>
        </w:tc>
        <w:tc>
          <w:tcPr>
            <w:tcW w:w="4525" w:type="dxa"/>
          </w:tcPr>
          <w:p w:rsidR="00F36510" w:rsidRPr="00BF1E86" w:rsidRDefault="00F36510" w:rsidP="00C83187">
            <w:pPr>
              <w:keepNext/>
              <w:spacing w:after="0"/>
              <w:rPr>
                <w:b/>
              </w:rPr>
            </w:pPr>
            <w:r>
              <w:rPr>
                <w:b/>
              </w:rPr>
              <w:t xml:space="preserve">Combination (where appropriate) </w:t>
            </w:r>
          </w:p>
        </w:tc>
      </w:tr>
      <w:tr w:rsidR="00F36510" w:rsidRPr="00BF1E86" w:rsidTr="00F36510">
        <w:trPr>
          <w:trHeight w:val="1049"/>
        </w:trPr>
        <w:tc>
          <w:tcPr>
            <w:tcW w:w="1183" w:type="dxa"/>
          </w:tcPr>
          <w:p w:rsidR="00F36510" w:rsidRDefault="00F36510" w:rsidP="00C83187">
            <w:pPr>
              <w:spacing w:after="0"/>
              <w:rPr>
                <w:color w:val="7030A0"/>
              </w:rPr>
            </w:pPr>
            <w:r>
              <w:t>3.2.A</w:t>
            </w:r>
          </w:p>
        </w:tc>
        <w:tc>
          <w:tcPr>
            <w:tcW w:w="4524" w:type="dxa"/>
          </w:tcPr>
          <w:p w:rsidR="00F36510" w:rsidRDefault="00F36510" w:rsidP="008A7368">
            <w:pPr>
              <w:spacing w:after="0"/>
              <w:rPr>
                <w:color w:val="7030A0"/>
              </w:rPr>
            </w:pPr>
            <w:r>
              <w:rPr>
                <w:color w:val="7030A0"/>
              </w:rPr>
              <w:t xml:space="preserve">Steps involved in post processing of the digitised images </w:t>
            </w:r>
          </w:p>
          <w:p w:rsidR="00F36510" w:rsidRDefault="00F36510" w:rsidP="008A7368">
            <w:pPr>
              <w:spacing w:after="0"/>
              <w:rPr>
                <w:color w:val="7030A0"/>
              </w:rPr>
            </w:pPr>
            <w:r>
              <w:rPr>
                <w:color w:val="7030A0"/>
              </w:rPr>
              <w:t>e.g. cropping, adjustment of contrast, brightness, colour, down sampling, and saving as particular file types / compression</w:t>
            </w:r>
          </w:p>
          <w:p w:rsidR="00F36510" w:rsidRDefault="00F36510" w:rsidP="008A7368">
            <w:pPr>
              <w:spacing w:after="0"/>
              <w:rPr>
                <w:color w:val="7030A0"/>
              </w:rPr>
            </w:pPr>
            <w:r>
              <w:rPr>
                <w:color w:val="7030A0"/>
              </w:rPr>
              <w:t>How will the Scanning software be used to increase the digitised image quality?</w:t>
            </w:r>
          </w:p>
          <w:p w:rsidR="00F36510" w:rsidRDefault="00F36510" w:rsidP="008A7368">
            <w:pPr>
              <w:spacing w:after="0"/>
              <w:rPr>
                <w:color w:val="7030A0"/>
              </w:rPr>
            </w:pPr>
            <w:r>
              <w:rPr>
                <w:color w:val="7030A0"/>
              </w:rPr>
              <w:t>e.g. Crop: removal of black borders from edges</w:t>
            </w:r>
          </w:p>
          <w:p w:rsidR="00F36510" w:rsidRDefault="00F36510" w:rsidP="008A7368">
            <w:pPr>
              <w:spacing w:after="0"/>
              <w:rPr>
                <w:color w:val="7030A0"/>
              </w:rPr>
            </w:pPr>
            <w:r>
              <w:rPr>
                <w:color w:val="7030A0"/>
              </w:rPr>
              <w:t>De-skew: corrects orientation of images scanned on an angle</w:t>
            </w:r>
          </w:p>
          <w:p w:rsidR="00F36510" w:rsidRDefault="00F36510" w:rsidP="008A7368">
            <w:pPr>
              <w:spacing w:after="0"/>
              <w:rPr>
                <w:color w:val="7030A0"/>
              </w:rPr>
            </w:pPr>
            <w:r>
              <w:rPr>
                <w:color w:val="7030A0"/>
              </w:rPr>
              <w:t>Blank page removal: detects and removes blank pages</w:t>
            </w:r>
          </w:p>
          <w:p w:rsidR="00F36510" w:rsidRDefault="00F36510" w:rsidP="008A7368">
            <w:pPr>
              <w:spacing w:after="0"/>
              <w:rPr>
                <w:color w:val="7030A0"/>
              </w:rPr>
            </w:pPr>
            <w:r>
              <w:rPr>
                <w:color w:val="7030A0"/>
              </w:rPr>
              <w:t>Automatic brightness: automatically sets optimal image brightness .</w:t>
            </w:r>
          </w:p>
          <w:p w:rsidR="00F36510" w:rsidRPr="00BF1E86" w:rsidRDefault="00F36510" w:rsidP="00C83187">
            <w:pPr>
              <w:spacing w:after="0"/>
              <w:rPr>
                <w:color w:val="7030A0"/>
              </w:rPr>
            </w:pPr>
          </w:p>
        </w:tc>
        <w:tc>
          <w:tcPr>
            <w:tcW w:w="4525" w:type="dxa"/>
          </w:tcPr>
          <w:p w:rsidR="00F36510" w:rsidRPr="00BF1E86" w:rsidRDefault="00F36510" w:rsidP="00C83187">
            <w:pPr>
              <w:spacing w:after="0"/>
              <w:rPr>
                <w:color w:val="7030A0"/>
              </w:rPr>
            </w:pPr>
            <w:r>
              <w:rPr>
                <w:color w:val="7030A0"/>
              </w:rPr>
              <w:t>Naming convention for the computer files containing the documents.</w:t>
            </w:r>
          </w:p>
        </w:tc>
        <w:tc>
          <w:tcPr>
            <w:tcW w:w="4525" w:type="dxa"/>
          </w:tcPr>
          <w:p w:rsidR="00F36510" w:rsidRDefault="00F36510" w:rsidP="008A7368">
            <w:pPr>
              <w:spacing w:after="0"/>
              <w:rPr>
                <w:color w:val="7030A0"/>
              </w:rPr>
            </w:pPr>
            <w:r>
              <w:rPr>
                <w:color w:val="7030A0"/>
              </w:rPr>
              <w:t>When and how to combine multiple images into a single document (including attachments, non-standard size pages, post-it notes).</w:t>
            </w:r>
          </w:p>
          <w:p w:rsidR="00F36510" w:rsidRPr="00BF1E86" w:rsidRDefault="00F36510" w:rsidP="00C83187">
            <w:pPr>
              <w:spacing w:after="0"/>
              <w:rPr>
                <w:color w:val="7030A0"/>
              </w:rPr>
            </w:pPr>
            <w:r>
              <w:rPr>
                <w:color w:val="7030A0"/>
              </w:rPr>
              <w:t xml:space="preserve"> </w:t>
            </w:r>
          </w:p>
        </w:tc>
      </w:tr>
    </w:tbl>
    <w:p w:rsidR="008705EC" w:rsidRDefault="008705EC" w:rsidP="008705EC"/>
    <w:p w:rsidR="008705EC" w:rsidRPr="00E41980" w:rsidRDefault="008705EC" w:rsidP="00E41980">
      <w:pPr>
        <w:pStyle w:val="Heading2"/>
        <w:rPr>
          <w:rStyle w:val="Heading3Char"/>
          <w:b/>
          <w:bCs/>
          <w:sz w:val="34"/>
          <w:szCs w:val="28"/>
        </w:rPr>
      </w:pPr>
      <w:bookmarkStart w:id="21" w:name="_Toc19613269"/>
      <w:r w:rsidRPr="00E41980">
        <w:rPr>
          <w:rStyle w:val="Heading3Char"/>
          <w:b/>
          <w:bCs/>
          <w:sz w:val="34"/>
          <w:szCs w:val="28"/>
        </w:rPr>
        <w:t xml:space="preserve">Quality </w:t>
      </w:r>
      <w:r w:rsidR="00BE4600">
        <w:rPr>
          <w:rStyle w:val="Heading3Char"/>
          <w:b/>
          <w:bCs/>
          <w:sz w:val="34"/>
          <w:szCs w:val="28"/>
        </w:rPr>
        <w:t>control p</w:t>
      </w:r>
      <w:r w:rsidR="008A7368">
        <w:rPr>
          <w:rStyle w:val="Heading3Char"/>
          <w:b/>
          <w:bCs/>
          <w:sz w:val="34"/>
          <w:szCs w:val="28"/>
        </w:rPr>
        <w:t>rocess</w:t>
      </w:r>
      <w:bookmarkEnd w:id="21"/>
    </w:p>
    <w:p w:rsidR="008705EC" w:rsidRDefault="00EB701A" w:rsidP="008705EC">
      <w:pPr>
        <w:keepNext/>
        <w:rPr>
          <w:rStyle w:val="Heading3Char"/>
        </w:rPr>
      </w:pPr>
      <w:r>
        <w:rPr>
          <w:rStyle w:val="Heading3Char"/>
        </w:rPr>
        <w:t xml:space="preserve">3.3.1 </w:t>
      </w:r>
      <w:r w:rsidR="008705EC">
        <w:rPr>
          <w:rStyle w:val="Heading3Char"/>
        </w:rPr>
        <w:t xml:space="preserve">Digitisation workflow </w:t>
      </w:r>
    </w:p>
    <w:p w:rsidR="008705EC" w:rsidRPr="000C3A39" w:rsidRDefault="000C3A39" w:rsidP="008705EC">
      <w:pPr>
        <w:keepNext/>
        <w:rPr>
          <w:color w:val="7030A0"/>
        </w:rPr>
      </w:pPr>
      <w:r w:rsidRPr="000C3A39">
        <w:rPr>
          <w:color w:val="7030A0"/>
        </w:rPr>
        <w:t>Use the below table to describe the process for ensuring</w:t>
      </w:r>
      <w:r w:rsidR="008705EC" w:rsidRPr="000C3A39">
        <w:rPr>
          <w:color w:val="7030A0"/>
        </w:rPr>
        <w:t xml:space="preserve"> that the di</w:t>
      </w:r>
      <w:r w:rsidRPr="000C3A39">
        <w:rPr>
          <w:color w:val="7030A0"/>
        </w:rPr>
        <w:t>gitisation workflow prod</w:t>
      </w:r>
      <w:r>
        <w:rPr>
          <w:color w:val="7030A0"/>
        </w:rPr>
        <w:t>u</w:t>
      </w:r>
      <w:r w:rsidRPr="000C3A39">
        <w:rPr>
          <w:color w:val="7030A0"/>
        </w:rPr>
        <w:t>ces</w:t>
      </w:r>
      <w:r w:rsidR="008705EC" w:rsidRPr="000C3A39">
        <w:rPr>
          <w:color w:val="7030A0"/>
        </w:rPr>
        <w:t xml:space="preserve"> full, complete and accurate records (all images are recombined into a single document, </w:t>
      </w:r>
      <w:r>
        <w:rPr>
          <w:color w:val="7030A0"/>
        </w:rPr>
        <w:t>documents are captured</w:t>
      </w:r>
      <w:r w:rsidR="008705EC" w:rsidRPr="000C3A39">
        <w:rPr>
          <w:color w:val="7030A0"/>
        </w:rPr>
        <w:t xml:space="preserve"> correctly in</w:t>
      </w:r>
      <w:r>
        <w:rPr>
          <w:color w:val="7030A0"/>
        </w:rPr>
        <w:t>to the</w:t>
      </w:r>
      <w:r w:rsidR="008705EC" w:rsidRPr="000C3A39">
        <w:rPr>
          <w:color w:val="7030A0"/>
        </w:rPr>
        <w:t xml:space="preserve"> system</w:t>
      </w:r>
      <w:r>
        <w:rPr>
          <w:color w:val="7030A0"/>
        </w:rPr>
        <w:t xml:space="preserve"> which will manage them</w:t>
      </w:r>
      <w:r w:rsidR="008705EC" w:rsidRPr="000C3A39">
        <w:rPr>
          <w:color w:val="7030A0"/>
        </w:rPr>
        <w:t>).</w:t>
      </w:r>
    </w:p>
    <w:tbl>
      <w:tblPr>
        <w:tblStyle w:val="TableGrid"/>
        <w:tblW w:w="14681"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09"/>
        <w:gridCol w:w="3393"/>
        <w:gridCol w:w="3393"/>
        <w:gridCol w:w="3393"/>
        <w:gridCol w:w="3393"/>
      </w:tblGrid>
      <w:tr w:rsidR="00E41980" w:rsidRPr="001E0F8C" w:rsidTr="00E41980">
        <w:trPr>
          <w:trHeight w:val="736"/>
        </w:trPr>
        <w:tc>
          <w:tcPr>
            <w:tcW w:w="1109" w:type="dxa"/>
          </w:tcPr>
          <w:p w:rsidR="00E41980" w:rsidRDefault="008643E8" w:rsidP="00C83187">
            <w:pPr>
              <w:keepNext/>
              <w:spacing w:after="0"/>
              <w:rPr>
                <w:b/>
              </w:rPr>
            </w:pPr>
            <w:r>
              <w:rPr>
                <w:b/>
              </w:rPr>
              <w:t>N</w:t>
            </w:r>
            <w:r w:rsidR="00E41980">
              <w:rPr>
                <w:b/>
              </w:rPr>
              <w:t>umber</w:t>
            </w:r>
          </w:p>
        </w:tc>
        <w:tc>
          <w:tcPr>
            <w:tcW w:w="3393" w:type="dxa"/>
          </w:tcPr>
          <w:p w:rsidR="00E41980" w:rsidRPr="001E0F8C" w:rsidRDefault="00574B06" w:rsidP="00C83187">
            <w:pPr>
              <w:keepNext/>
              <w:spacing w:after="0"/>
              <w:rPr>
                <w:b/>
              </w:rPr>
            </w:pPr>
            <w:r>
              <w:rPr>
                <w:b/>
              </w:rPr>
              <w:t>Operator t</w:t>
            </w:r>
            <w:r w:rsidR="00E41980">
              <w:rPr>
                <w:b/>
              </w:rPr>
              <w:t>raining</w:t>
            </w:r>
          </w:p>
        </w:tc>
        <w:tc>
          <w:tcPr>
            <w:tcW w:w="3393" w:type="dxa"/>
          </w:tcPr>
          <w:p w:rsidR="00E41980" w:rsidRDefault="00E41980" w:rsidP="00E41980">
            <w:pPr>
              <w:keepNext/>
              <w:spacing w:after="0"/>
              <w:rPr>
                <w:b/>
              </w:rPr>
            </w:pPr>
            <w:r>
              <w:rPr>
                <w:b/>
              </w:rPr>
              <w:t xml:space="preserve">Sampling </w:t>
            </w:r>
          </w:p>
        </w:tc>
        <w:tc>
          <w:tcPr>
            <w:tcW w:w="3393" w:type="dxa"/>
          </w:tcPr>
          <w:p w:rsidR="00E41980" w:rsidRDefault="00BE4600" w:rsidP="00C83187">
            <w:pPr>
              <w:keepNext/>
              <w:spacing w:after="0"/>
              <w:rPr>
                <w:b/>
              </w:rPr>
            </w:pPr>
            <w:r>
              <w:rPr>
                <w:b/>
              </w:rPr>
              <w:t>Metadata a</w:t>
            </w:r>
            <w:r w:rsidR="00E41980">
              <w:rPr>
                <w:b/>
              </w:rPr>
              <w:t>ssociation &amp; registration</w:t>
            </w:r>
          </w:p>
        </w:tc>
        <w:tc>
          <w:tcPr>
            <w:tcW w:w="3393" w:type="dxa"/>
          </w:tcPr>
          <w:p w:rsidR="00E41980" w:rsidRPr="001E0F8C" w:rsidRDefault="00574B06" w:rsidP="00C83187">
            <w:pPr>
              <w:keepNext/>
              <w:spacing w:after="0"/>
              <w:rPr>
                <w:b/>
              </w:rPr>
            </w:pPr>
            <w:r>
              <w:rPr>
                <w:b/>
              </w:rPr>
              <w:t>Permissible v</w:t>
            </w:r>
            <w:r w:rsidR="00E41980">
              <w:rPr>
                <w:b/>
              </w:rPr>
              <w:t>ariations</w:t>
            </w:r>
          </w:p>
        </w:tc>
      </w:tr>
      <w:tr w:rsidR="00E41980" w:rsidRPr="001E0F8C" w:rsidTr="00E41980">
        <w:trPr>
          <w:trHeight w:val="1125"/>
        </w:trPr>
        <w:tc>
          <w:tcPr>
            <w:tcW w:w="1109" w:type="dxa"/>
          </w:tcPr>
          <w:p w:rsidR="00E41980" w:rsidRDefault="00EB701A" w:rsidP="00C83187">
            <w:pPr>
              <w:spacing w:after="0"/>
              <w:rPr>
                <w:color w:val="7030A0"/>
              </w:rPr>
            </w:pPr>
            <w:r>
              <w:t>3.3.1.A</w:t>
            </w:r>
          </w:p>
        </w:tc>
        <w:tc>
          <w:tcPr>
            <w:tcW w:w="3393" w:type="dxa"/>
          </w:tcPr>
          <w:p w:rsidR="00E41980" w:rsidRPr="001E0F8C" w:rsidRDefault="00E41980" w:rsidP="00C83187">
            <w:pPr>
              <w:spacing w:after="0"/>
              <w:rPr>
                <w:color w:val="7030A0"/>
              </w:rPr>
            </w:pPr>
            <w:r>
              <w:rPr>
                <w:color w:val="7030A0"/>
              </w:rPr>
              <w:t>The type and level of training required to operate the digitisation equipment.</w:t>
            </w:r>
          </w:p>
        </w:tc>
        <w:tc>
          <w:tcPr>
            <w:tcW w:w="3393" w:type="dxa"/>
          </w:tcPr>
          <w:p w:rsidR="00E41980" w:rsidRDefault="00E41980" w:rsidP="00C83187">
            <w:pPr>
              <w:spacing w:after="0"/>
              <w:rPr>
                <w:color w:val="7030A0"/>
              </w:rPr>
            </w:pPr>
            <w:r>
              <w:rPr>
                <w:color w:val="7030A0"/>
              </w:rPr>
              <w:t xml:space="preserve">What are the checks to ensure that any naming conventions and coding is being maintained? </w:t>
            </w:r>
          </w:p>
          <w:p w:rsidR="00E41980" w:rsidRDefault="00E41980" w:rsidP="00E41980">
            <w:pPr>
              <w:spacing w:after="0"/>
              <w:rPr>
                <w:color w:val="7030A0"/>
              </w:rPr>
            </w:pPr>
            <w:r>
              <w:rPr>
                <w:color w:val="7030A0"/>
              </w:rPr>
              <w:t xml:space="preserve">Include details of extent and frequency of sampling.  </w:t>
            </w:r>
          </w:p>
          <w:p w:rsidR="00E41980" w:rsidRDefault="00E41980" w:rsidP="00C83187">
            <w:pPr>
              <w:spacing w:after="0"/>
              <w:rPr>
                <w:color w:val="7030A0"/>
              </w:rPr>
            </w:pPr>
          </w:p>
        </w:tc>
        <w:tc>
          <w:tcPr>
            <w:tcW w:w="3393" w:type="dxa"/>
          </w:tcPr>
          <w:p w:rsidR="00E41980" w:rsidRDefault="00E41980" w:rsidP="00AE553A">
            <w:pPr>
              <w:spacing w:after="0"/>
              <w:rPr>
                <w:color w:val="7030A0"/>
              </w:rPr>
            </w:pPr>
            <w:r>
              <w:rPr>
                <w:color w:val="7030A0"/>
              </w:rPr>
              <w:t>How is your</w:t>
            </w:r>
            <w:r w:rsidR="00AE553A">
              <w:rPr>
                <w:color w:val="7030A0"/>
              </w:rPr>
              <w:t xml:space="preserve"> public office </w:t>
            </w:r>
            <w:r>
              <w:rPr>
                <w:color w:val="7030A0"/>
              </w:rPr>
              <w:t xml:space="preserve"> ensuring that individual images are being captured into the right aggregations in the right order, page and files?</w:t>
            </w:r>
          </w:p>
        </w:tc>
        <w:tc>
          <w:tcPr>
            <w:tcW w:w="3393" w:type="dxa"/>
          </w:tcPr>
          <w:p w:rsidR="00E41980" w:rsidRPr="001E0F8C" w:rsidRDefault="00E41980" w:rsidP="00C83187">
            <w:pPr>
              <w:spacing w:after="0"/>
              <w:rPr>
                <w:color w:val="7030A0"/>
              </w:rPr>
            </w:pPr>
            <w:r>
              <w:rPr>
                <w:color w:val="7030A0"/>
              </w:rPr>
              <w:t>Any acceptable variations from normal procedure.</w:t>
            </w:r>
          </w:p>
        </w:tc>
      </w:tr>
    </w:tbl>
    <w:p w:rsidR="008705EC" w:rsidRPr="000B39C0" w:rsidRDefault="00EB701A" w:rsidP="008705EC">
      <w:pPr>
        <w:pStyle w:val="Heading3"/>
      </w:pPr>
      <w:r>
        <w:lastRenderedPageBreak/>
        <w:t xml:space="preserve">3.3.2 </w:t>
      </w:r>
      <w:r w:rsidR="008705EC" w:rsidRPr="000B39C0">
        <w:t>Image accuracy</w:t>
      </w:r>
    </w:p>
    <w:p w:rsidR="008705EC" w:rsidRPr="000C3A39" w:rsidRDefault="000C3A39" w:rsidP="008705EC">
      <w:pPr>
        <w:keepNext/>
        <w:rPr>
          <w:color w:val="7030A0"/>
        </w:rPr>
      </w:pPr>
      <w:r w:rsidRPr="000C3A39">
        <w:rPr>
          <w:color w:val="7030A0"/>
        </w:rPr>
        <w:t>Use the</w:t>
      </w:r>
      <w:r w:rsidR="008705EC" w:rsidRPr="000C3A39">
        <w:rPr>
          <w:color w:val="7030A0"/>
        </w:rPr>
        <w:t xml:space="preserve"> below table </w:t>
      </w:r>
      <w:r w:rsidRPr="000C3A39">
        <w:rPr>
          <w:color w:val="7030A0"/>
        </w:rPr>
        <w:t>to describe</w:t>
      </w:r>
      <w:r w:rsidR="008705EC" w:rsidRPr="000C3A39">
        <w:rPr>
          <w:color w:val="7030A0"/>
        </w:rPr>
        <w:t xml:space="preserve"> the process and digitisation equipment being used to ensure that accurate images are produced.</w:t>
      </w:r>
    </w:p>
    <w:tbl>
      <w:tblPr>
        <w:tblStyle w:val="TableGrid"/>
        <w:tblW w:w="14666"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10"/>
        <w:gridCol w:w="3339"/>
        <w:gridCol w:w="3339"/>
        <w:gridCol w:w="3339"/>
        <w:gridCol w:w="3339"/>
      </w:tblGrid>
      <w:tr w:rsidR="00E41980" w:rsidRPr="00805D77" w:rsidTr="00E41980">
        <w:trPr>
          <w:cantSplit/>
          <w:trHeight w:val="488"/>
        </w:trPr>
        <w:tc>
          <w:tcPr>
            <w:tcW w:w="1310" w:type="dxa"/>
          </w:tcPr>
          <w:p w:rsidR="00E41980" w:rsidRDefault="00E41980" w:rsidP="00C83187">
            <w:pPr>
              <w:keepNext/>
              <w:spacing w:after="0"/>
              <w:rPr>
                <w:b/>
              </w:rPr>
            </w:pPr>
            <w:r>
              <w:rPr>
                <w:b/>
              </w:rPr>
              <w:t>Number</w:t>
            </w:r>
          </w:p>
        </w:tc>
        <w:tc>
          <w:tcPr>
            <w:tcW w:w="3339" w:type="dxa"/>
          </w:tcPr>
          <w:p w:rsidR="00E41980" w:rsidRPr="00805D77" w:rsidRDefault="00E41980" w:rsidP="00C83187">
            <w:pPr>
              <w:keepNext/>
              <w:spacing w:after="0"/>
              <w:rPr>
                <w:b/>
              </w:rPr>
            </w:pPr>
            <w:r>
              <w:rPr>
                <w:b/>
              </w:rPr>
              <w:t xml:space="preserve">Scanner or camera operation </w:t>
            </w:r>
          </w:p>
        </w:tc>
        <w:tc>
          <w:tcPr>
            <w:tcW w:w="3339" w:type="dxa"/>
          </w:tcPr>
          <w:p w:rsidR="00E41980" w:rsidRPr="00805D77" w:rsidRDefault="00E41980" w:rsidP="00C83187">
            <w:pPr>
              <w:keepNext/>
              <w:spacing w:after="0"/>
              <w:rPr>
                <w:b/>
              </w:rPr>
            </w:pPr>
            <w:r>
              <w:rPr>
                <w:b/>
              </w:rPr>
              <w:t>Sampling</w:t>
            </w:r>
          </w:p>
        </w:tc>
        <w:tc>
          <w:tcPr>
            <w:tcW w:w="3339" w:type="dxa"/>
          </w:tcPr>
          <w:p w:rsidR="00E41980" w:rsidRPr="00805D77" w:rsidRDefault="00BE4600" w:rsidP="00C83187">
            <w:pPr>
              <w:keepNext/>
              <w:spacing w:after="0"/>
              <w:rPr>
                <w:b/>
              </w:rPr>
            </w:pPr>
            <w:r>
              <w:rPr>
                <w:b/>
              </w:rPr>
              <w:t>Image quality c</w:t>
            </w:r>
            <w:r w:rsidR="00E41980">
              <w:rPr>
                <w:b/>
              </w:rPr>
              <w:t>riteria</w:t>
            </w:r>
          </w:p>
        </w:tc>
        <w:tc>
          <w:tcPr>
            <w:tcW w:w="3339" w:type="dxa"/>
          </w:tcPr>
          <w:p w:rsidR="00E41980" w:rsidRPr="00805D77" w:rsidRDefault="00BE4600" w:rsidP="00C83187">
            <w:pPr>
              <w:keepNext/>
              <w:spacing w:after="0"/>
              <w:rPr>
                <w:b/>
              </w:rPr>
            </w:pPr>
            <w:r>
              <w:rPr>
                <w:b/>
              </w:rPr>
              <w:t>Permissible v</w:t>
            </w:r>
            <w:r w:rsidR="00E41980">
              <w:rPr>
                <w:b/>
              </w:rPr>
              <w:t>ariations</w:t>
            </w:r>
          </w:p>
        </w:tc>
      </w:tr>
      <w:tr w:rsidR="00E41980" w:rsidRPr="00805D77" w:rsidTr="00E41980">
        <w:trPr>
          <w:cantSplit/>
          <w:trHeight w:val="1941"/>
        </w:trPr>
        <w:tc>
          <w:tcPr>
            <w:tcW w:w="1310" w:type="dxa"/>
          </w:tcPr>
          <w:p w:rsidR="00E41980" w:rsidRDefault="00EB701A" w:rsidP="00C83187">
            <w:pPr>
              <w:spacing w:after="0"/>
              <w:rPr>
                <w:color w:val="7030A0"/>
              </w:rPr>
            </w:pPr>
            <w:r>
              <w:t>3.3.2.A</w:t>
            </w:r>
          </w:p>
        </w:tc>
        <w:tc>
          <w:tcPr>
            <w:tcW w:w="3339" w:type="dxa"/>
          </w:tcPr>
          <w:p w:rsidR="00E41980" w:rsidRPr="00805D77" w:rsidRDefault="00E41980" w:rsidP="00C83187">
            <w:pPr>
              <w:spacing w:after="0"/>
              <w:rPr>
                <w:color w:val="7030A0"/>
              </w:rPr>
            </w:pPr>
            <w:r>
              <w:rPr>
                <w:color w:val="7030A0"/>
              </w:rPr>
              <w:t>Quality control procedures for scanner operation.</w:t>
            </w:r>
          </w:p>
        </w:tc>
        <w:tc>
          <w:tcPr>
            <w:tcW w:w="3339" w:type="dxa"/>
          </w:tcPr>
          <w:p w:rsidR="00E41980" w:rsidRPr="00805D77" w:rsidRDefault="00E41980" w:rsidP="00C83187">
            <w:pPr>
              <w:spacing w:after="0"/>
              <w:rPr>
                <w:color w:val="7030A0"/>
              </w:rPr>
            </w:pPr>
            <w:r>
              <w:rPr>
                <w:color w:val="7030A0"/>
              </w:rPr>
              <w:t>Extent and frequency of sampling of digitised images.</w:t>
            </w:r>
          </w:p>
        </w:tc>
        <w:tc>
          <w:tcPr>
            <w:tcW w:w="3339" w:type="dxa"/>
          </w:tcPr>
          <w:p w:rsidR="00E41980" w:rsidRDefault="00E41980" w:rsidP="00C83187">
            <w:pPr>
              <w:spacing w:after="0"/>
              <w:rPr>
                <w:color w:val="7030A0"/>
              </w:rPr>
            </w:pPr>
            <w:r>
              <w:rPr>
                <w:color w:val="7030A0"/>
              </w:rPr>
              <w:t>Criteria for checking image quality</w:t>
            </w:r>
          </w:p>
          <w:p w:rsidR="00E41980" w:rsidRPr="00805D77" w:rsidRDefault="00E41980" w:rsidP="00C83187">
            <w:pPr>
              <w:spacing w:after="0"/>
              <w:rPr>
                <w:color w:val="7030A0"/>
              </w:rPr>
            </w:pPr>
            <w:r>
              <w:rPr>
                <w:color w:val="7030A0"/>
              </w:rPr>
              <w:t xml:space="preserve">e.g. Documents are checked at the point of scanning that all pages or items are scanned and in their entirety. That they are not upside down and unreadable. </w:t>
            </w:r>
          </w:p>
        </w:tc>
        <w:tc>
          <w:tcPr>
            <w:tcW w:w="3339" w:type="dxa"/>
          </w:tcPr>
          <w:p w:rsidR="00E41980" w:rsidRPr="00805D77" w:rsidRDefault="00E41980" w:rsidP="00C83187">
            <w:pPr>
              <w:spacing w:after="0"/>
              <w:rPr>
                <w:color w:val="7030A0"/>
              </w:rPr>
            </w:pPr>
            <w:r>
              <w:rPr>
                <w:color w:val="7030A0"/>
              </w:rPr>
              <w:t>Any acceptable variations from normal procedure.</w:t>
            </w:r>
          </w:p>
        </w:tc>
      </w:tr>
    </w:tbl>
    <w:p w:rsidR="008705EC" w:rsidRDefault="008705EC" w:rsidP="008705EC"/>
    <w:p w:rsidR="008643E8" w:rsidRDefault="008643E8" w:rsidP="008705EC">
      <w:pPr>
        <w:pStyle w:val="Heading3"/>
      </w:pPr>
    </w:p>
    <w:p w:rsidR="008705EC" w:rsidRPr="00E54B06" w:rsidRDefault="00D977BF" w:rsidP="008705EC">
      <w:pPr>
        <w:pStyle w:val="Heading3"/>
      </w:pPr>
      <w:r>
        <w:t>3.3.3</w:t>
      </w:r>
      <w:r w:rsidR="008705EC">
        <w:tab/>
      </w:r>
      <w:r>
        <w:t>Capture and management</w:t>
      </w:r>
      <w:r w:rsidR="008705EC" w:rsidRPr="00E54B06">
        <w:t xml:space="preserve"> of </w:t>
      </w:r>
      <w:r w:rsidR="008705EC">
        <w:t xml:space="preserve">digitised </w:t>
      </w:r>
      <w:r w:rsidR="008705EC" w:rsidRPr="00E54B06">
        <w:t>records</w:t>
      </w:r>
      <w:r w:rsidR="008705EC">
        <w:t xml:space="preserve"> </w:t>
      </w:r>
    </w:p>
    <w:p w:rsidR="008705EC" w:rsidRDefault="00D977BF" w:rsidP="008705EC">
      <w:pPr>
        <w:rPr>
          <w:color w:val="7030A0"/>
        </w:rPr>
      </w:pPr>
      <w:r>
        <w:t>Systems and processes for capturing and managing the digitised records are</w:t>
      </w:r>
      <w:r w:rsidR="008705EC" w:rsidRPr="00E54B06">
        <w:t xml:space="preserve"> described below:</w:t>
      </w:r>
    </w:p>
    <w:p w:rsidR="008705EC" w:rsidRPr="0007640E" w:rsidRDefault="00D977BF" w:rsidP="008705EC">
      <w:pPr>
        <w:pStyle w:val="ListParagraph"/>
        <w:numPr>
          <w:ilvl w:val="0"/>
          <w:numId w:val="19"/>
        </w:numPr>
        <w:rPr>
          <w:color w:val="7030A0"/>
        </w:rPr>
      </w:pPr>
      <w:r>
        <w:rPr>
          <w:color w:val="7030A0"/>
        </w:rPr>
        <w:t>Provide details of the system where the digitised records will be held and managed and the process for ensuring this.</w:t>
      </w:r>
      <w:r w:rsidR="008705EC">
        <w:rPr>
          <w:color w:val="7030A0"/>
        </w:rPr>
        <w:t xml:space="preserve"> </w:t>
      </w:r>
    </w:p>
    <w:p w:rsidR="008705EC" w:rsidRDefault="008705EC" w:rsidP="008705EC">
      <w:pPr>
        <w:pStyle w:val="Heading2"/>
      </w:pPr>
      <w:bookmarkStart w:id="22" w:name="_Toc19613270"/>
      <w:r w:rsidRPr="00886F4B">
        <w:t xml:space="preserve">Reprocessing of </w:t>
      </w:r>
      <w:r>
        <w:t>original</w:t>
      </w:r>
      <w:r w:rsidR="002E0AC7">
        <w:t xml:space="preserve"> source</w:t>
      </w:r>
      <w:r>
        <w:t xml:space="preserve"> </w:t>
      </w:r>
      <w:r w:rsidRPr="00886F4B">
        <w:t>records</w:t>
      </w:r>
      <w:bookmarkEnd w:id="22"/>
    </w:p>
    <w:p w:rsidR="008705EC" w:rsidRPr="00886F4B" w:rsidRDefault="008705EC" w:rsidP="008705EC">
      <w:r>
        <w:t>The steps for reprocessing a source record when the quality assurance process has identified a failure to capture a full and accurate digitised copy of the record are as follows:</w:t>
      </w:r>
    </w:p>
    <w:p w:rsidR="008705EC" w:rsidRPr="00D977BF" w:rsidRDefault="008705EC" w:rsidP="008705EC">
      <w:pPr>
        <w:pStyle w:val="ListParagraph"/>
        <w:numPr>
          <w:ilvl w:val="0"/>
          <w:numId w:val="19"/>
        </w:numPr>
        <w:rPr>
          <w:color w:val="7030A0"/>
          <w:szCs w:val="20"/>
        </w:rPr>
      </w:pPr>
      <w:r w:rsidRPr="00D977BF">
        <w:rPr>
          <w:color w:val="7030A0"/>
          <w:szCs w:val="20"/>
        </w:rPr>
        <w:t xml:space="preserve">E.g. if a record needs to be re-scanned it will be </w:t>
      </w:r>
      <w:r w:rsidR="00D977BF">
        <w:rPr>
          <w:color w:val="7030A0"/>
          <w:szCs w:val="20"/>
        </w:rPr>
        <w:t xml:space="preserve">retrieved from the relevant box and re-scanned. It will be checked for metadata accuracy and image quality. </w:t>
      </w:r>
    </w:p>
    <w:p w:rsidR="008705EC" w:rsidRPr="00886F4B" w:rsidRDefault="008705EC" w:rsidP="008705EC">
      <w:pPr>
        <w:pStyle w:val="Heading2"/>
      </w:pPr>
      <w:bookmarkStart w:id="23" w:name="_Toc19613271"/>
      <w:r w:rsidRPr="00886F4B">
        <w:lastRenderedPageBreak/>
        <w:t>Quality failure processes</w:t>
      </w:r>
      <w:bookmarkEnd w:id="23"/>
    </w:p>
    <w:p w:rsidR="008705EC" w:rsidRDefault="008705EC" w:rsidP="008705EC">
      <w:pPr>
        <w:keepNext/>
      </w:pPr>
      <w:r>
        <w:t>Where a quality failure is identified, the table below outlines the process to identify and check other records that could be affected to ensure that there is not a systematic problem.</w:t>
      </w:r>
    </w:p>
    <w:tbl>
      <w:tblPr>
        <w:tblStyle w:val="TableGrid"/>
        <w:tblW w:w="14729"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4"/>
        <w:gridCol w:w="4608"/>
        <w:gridCol w:w="4608"/>
        <w:gridCol w:w="4609"/>
      </w:tblGrid>
      <w:tr w:rsidR="008705EC" w:rsidRPr="00861464" w:rsidTr="002F7A52">
        <w:trPr>
          <w:cantSplit/>
          <w:trHeight w:val="265"/>
        </w:trPr>
        <w:tc>
          <w:tcPr>
            <w:tcW w:w="904" w:type="dxa"/>
          </w:tcPr>
          <w:p w:rsidR="008705EC" w:rsidRDefault="008643E8" w:rsidP="00C83187">
            <w:pPr>
              <w:keepNext/>
              <w:spacing w:after="0"/>
              <w:rPr>
                <w:b/>
              </w:rPr>
            </w:pPr>
            <w:r>
              <w:rPr>
                <w:b/>
              </w:rPr>
              <w:t>Number</w:t>
            </w:r>
          </w:p>
        </w:tc>
        <w:tc>
          <w:tcPr>
            <w:tcW w:w="4608" w:type="dxa"/>
          </w:tcPr>
          <w:p w:rsidR="008705EC" w:rsidRPr="00861464" w:rsidRDefault="008705EC" w:rsidP="00C83187">
            <w:pPr>
              <w:keepNext/>
              <w:spacing w:after="0"/>
              <w:rPr>
                <w:b/>
              </w:rPr>
            </w:pPr>
            <w:r>
              <w:rPr>
                <w:b/>
              </w:rPr>
              <w:t>Audit</w:t>
            </w:r>
          </w:p>
        </w:tc>
        <w:tc>
          <w:tcPr>
            <w:tcW w:w="4608" w:type="dxa"/>
          </w:tcPr>
          <w:p w:rsidR="008705EC" w:rsidRPr="00861464" w:rsidRDefault="008705EC" w:rsidP="00C83187">
            <w:pPr>
              <w:keepNext/>
              <w:spacing w:after="0"/>
              <w:rPr>
                <w:b/>
              </w:rPr>
            </w:pPr>
            <w:r>
              <w:rPr>
                <w:b/>
              </w:rPr>
              <w:t>Sampling</w:t>
            </w:r>
          </w:p>
        </w:tc>
        <w:tc>
          <w:tcPr>
            <w:tcW w:w="4609" w:type="dxa"/>
          </w:tcPr>
          <w:p w:rsidR="008705EC" w:rsidRPr="00861464" w:rsidRDefault="008705EC" w:rsidP="00C83187">
            <w:pPr>
              <w:keepNext/>
              <w:spacing w:after="0"/>
              <w:rPr>
                <w:b/>
              </w:rPr>
            </w:pPr>
            <w:r>
              <w:rPr>
                <w:b/>
              </w:rPr>
              <w:t>Documentation</w:t>
            </w:r>
          </w:p>
        </w:tc>
      </w:tr>
      <w:tr w:rsidR="008705EC" w:rsidRPr="00861464" w:rsidTr="002F7A52">
        <w:trPr>
          <w:cantSplit/>
          <w:trHeight w:val="507"/>
        </w:trPr>
        <w:tc>
          <w:tcPr>
            <w:tcW w:w="904" w:type="dxa"/>
          </w:tcPr>
          <w:p w:rsidR="008705EC" w:rsidRDefault="00EB701A" w:rsidP="00C83187">
            <w:pPr>
              <w:spacing w:after="0"/>
              <w:rPr>
                <w:color w:val="7030A0"/>
              </w:rPr>
            </w:pPr>
            <w:r>
              <w:t>3.5</w:t>
            </w:r>
            <w:r w:rsidR="008705EC" w:rsidRPr="003E52AC">
              <w:t>.A</w:t>
            </w:r>
          </w:p>
        </w:tc>
        <w:tc>
          <w:tcPr>
            <w:tcW w:w="4608" w:type="dxa"/>
          </w:tcPr>
          <w:p w:rsidR="008705EC" w:rsidRPr="00861464" w:rsidRDefault="008705EC" w:rsidP="00C83187">
            <w:pPr>
              <w:spacing w:after="0"/>
              <w:rPr>
                <w:color w:val="7030A0"/>
              </w:rPr>
            </w:pPr>
            <w:r>
              <w:rPr>
                <w:color w:val="7030A0"/>
              </w:rPr>
              <w:t>Frequency and criteria for audits of operator practice, hardware, software, and storage.</w:t>
            </w:r>
          </w:p>
        </w:tc>
        <w:tc>
          <w:tcPr>
            <w:tcW w:w="4608" w:type="dxa"/>
          </w:tcPr>
          <w:p w:rsidR="008705EC" w:rsidRPr="00861464" w:rsidRDefault="008705EC" w:rsidP="00C83187">
            <w:pPr>
              <w:spacing w:after="0"/>
              <w:rPr>
                <w:color w:val="7030A0"/>
              </w:rPr>
            </w:pPr>
            <w:r>
              <w:rPr>
                <w:color w:val="7030A0"/>
              </w:rPr>
              <w:t>Extent and frequency of sampling and method of obtaining a sample for checking.</w:t>
            </w:r>
          </w:p>
        </w:tc>
        <w:tc>
          <w:tcPr>
            <w:tcW w:w="4609" w:type="dxa"/>
          </w:tcPr>
          <w:p w:rsidR="008705EC" w:rsidRPr="00861464" w:rsidRDefault="008705EC" w:rsidP="00C83187">
            <w:pPr>
              <w:spacing w:after="0"/>
              <w:rPr>
                <w:color w:val="7030A0"/>
              </w:rPr>
            </w:pPr>
            <w:r>
              <w:rPr>
                <w:color w:val="7030A0"/>
              </w:rPr>
              <w:t>Documentation of the auditing processes.</w:t>
            </w:r>
          </w:p>
        </w:tc>
      </w:tr>
    </w:tbl>
    <w:p w:rsidR="008705EC" w:rsidRPr="00886F4B" w:rsidRDefault="008705EC" w:rsidP="008705EC">
      <w:pPr>
        <w:pStyle w:val="Heading2"/>
      </w:pPr>
      <w:bookmarkStart w:id="24" w:name="_Toc19613272"/>
      <w:r w:rsidRPr="00886F4B">
        <w:t>Logging and analysis</w:t>
      </w:r>
      <w:bookmarkEnd w:id="24"/>
    </w:p>
    <w:p w:rsidR="008705EC" w:rsidRPr="00886F4B" w:rsidRDefault="008705EC" w:rsidP="008705EC">
      <w:r>
        <w:t>Quality assurance testing and results are routinely logged and analysed to check for trends and detect systematic problems using the following process:</w:t>
      </w:r>
    </w:p>
    <w:p w:rsidR="008705EC" w:rsidRPr="00FF7EE4" w:rsidRDefault="000C3A39" w:rsidP="008705EC">
      <w:pPr>
        <w:pStyle w:val="ListParagraph"/>
        <w:numPr>
          <w:ilvl w:val="0"/>
          <w:numId w:val="19"/>
        </w:numPr>
        <w:rPr>
          <w:color w:val="7030A0"/>
        </w:rPr>
      </w:pPr>
      <w:r>
        <w:rPr>
          <w:color w:val="7030A0"/>
        </w:rPr>
        <w:t>Detail the processing for logging and analysis</w:t>
      </w:r>
    </w:p>
    <w:p w:rsidR="008705EC" w:rsidRPr="00ED34F7" w:rsidRDefault="008705EC" w:rsidP="008705EC"/>
    <w:p w:rsidR="008705EC" w:rsidRDefault="008705EC" w:rsidP="00DF23AB"/>
    <w:p w:rsidR="00886F4B" w:rsidRPr="00886F4B" w:rsidRDefault="002E0AC7" w:rsidP="00886F4B">
      <w:pPr>
        <w:pStyle w:val="Heading1"/>
      </w:pPr>
      <w:bookmarkStart w:id="25" w:name="_Toc457204440"/>
      <w:bookmarkStart w:id="26" w:name="_Toc19613273"/>
      <w:r>
        <w:lastRenderedPageBreak/>
        <w:t>Digitised</w:t>
      </w:r>
      <w:r w:rsidR="005211CB">
        <w:t xml:space="preserve"> i</w:t>
      </w:r>
      <w:r w:rsidR="00886F4B" w:rsidRPr="00886F4B">
        <w:t>mage</w:t>
      </w:r>
      <w:bookmarkEnd w:id="25"/>
      <w:r w:rsidR="005211CB">
        <w:t>s which will be produced</w:t>
      </w:r>
      <w:bookmarkEnd w:id="26"/>
    </w:p>
    <w:p w:rsidR="00505E18" w:rsidRPr="00DF23AB" w:rsidRDefault="005211CB" w:rsidP="00DF23AB">
      <w:pPr>
        <w:rPr>
          <w:color w:val="7030A0"/>
        </w:rPr>
      </w:pPr>
      <w:r>
        <w:rPr>
          <w:color w:val="7030A0"/>
        </w:rPr>
        <w:t xml:space="preserve">The below table sets out the minimum technical requirements for different record formats. Delete the rows which are not applicable. </w:t>
      </w:r>
      <w:r w:rsidR="00C34220" w:rsidRPr="00C34220">
        <w:rPr>
          <w:color w:val="7030A0"/>
        </w:rPr>
        <w:t>A se</w:t>
      </w:r>
      <w:r>
        <w:rPr>
          <w:color w:val="7030A0"/>
        </w:rPr>
        <w:t>parate section must be completed</w:t>
      </w:r>
      <w:r w:rsidR="00C34220" w:rsidRPr="00C34220">
        <w:rPr>
          <w:color w:val="7030A0"/>
        </w:rPr>
        <w:t xml:space="preserve"> for each type of </w:t>
      </w:r>
      <w:r w:rsidR="005457AF">
        <w:rPr>
          <w:color w:val="7030A0"/>
        </w:rPr>
        <w:t>original</w:t>
      </w:r>
      <w:r w:rsidR="00C34220" w:rsidRPr="00C34220">
        <w:rPr>
          <w:color w:val="7030A0"/>
        </w:rPr>
        <w:t xml:space="preserve"> </w:t>
      </w:r>
      <w:r w:rsidR="00605E08">
        <w:rPr>
          <w:color w:val="7030A0"/>
        </w:rPr>
        <w:t xml:space="preserve">source </w:t>
      </w:r>
      <w:r w:rsidR="00C34220" w:rsidRPr="00C34220">
        <w:rPr>
          <w:color w:val="7030A0"/>
        </w:rPr>
        <w:t xml:space="preserve">document </w:t>
      </w:r>
      <w:r w:rsidR="00FD3F98">
        <w:rPr>
          <w:color w:val="7030A0"/>
        </w:rPr>
        <w:t>(</w:t>
      </w:r>
      <w:r w:rsidR="000C3A39">
        <w:rPr>
          <w:color w:val="7030A0"/>
        </w:rPr>
        <w:t xml:space="preserve">e.g. </w:t>
      </w:r>
      <w:r w:rsidR="00DF03B9">
        <w:rPr>
          <w:color w:val="7030A0"/>
        </w:rPr>
        <w:t>documents</w:t>
      </w:r>
      <w:r w:rsidR="000C3A39">
        <w:rPr>
          <w:color w:val="7030A0"/>
        </w:rPr>
        <w:t xml:space="preserve">, volumes or </w:t>
      </w:r>
      <w:r w:rsidR="00DF03B9">
        <w:rPr>
          <w:color w:val="7030A0"/>
        </w:rPr>
        <w:t xml:space="preserve">colour </w:t>
      </w:r>
      <w:proofErr w:type="spellStart"/>
      <w:r w:rsidR="00DF03B9">
        <w:rPr>
          <w:color w:val="7030A0"/>
        </w:rPr>
        <w:t>photogaphs</w:t>
      </w:r>
      <w:proofErr w:type="spellEnd"/>
      <w:r w:rsidR="00C34220" w:rsidRPr="00C34220">
        <w:rPr>
          <w:color w:val="7030A0"/>
        </w:rPr>
        <w:t>).</w:t>
      </w:r>
    </w:p>
    <w:p w:rsidR="00886F4B" w:rsidRPr="00886F4B" w:rsidRDefault="00886F4B" w:rsidP="00DF23AB"/>
    <w:tbl>
      <w:tblPr>
        <w:tblStyle w:val="TableGrid2"/>
        <w:tblW w:w="5000" w:type="pct"/>
        <w:tblLook w:val="04A0" w:firstRow="1" w:lastRow="0" w:firstColumn="1" w:lastColumn="0" w:noHBand="0" w:noVBand="1"/>
      </w:tblPr>
      <w:tblGrid>
        <w:gridCol w:w="2096"/>
        <w:gridCol w:w="2103"/>
        <w:gridCol w:w="2097"/>
        <w:gridCol w:w="2097"/>
        <w:gridCol w:w="2097"/>
        <w:gridCol w:w="2097"/>
        <w:gridCol w:w="2097"/>
      </w:tblGrid>
      <w:tr w:rsidR="008705EC" w:rsidRPr="00886F4B" w:rsidTr="002F7A52">
        <w:trPr>
          <w:cnfStyle w:val="100000000000" w:firstRow="1" w:lastRow="0" w:firstColumn="0" w:lastColumn="0" w:oddVBand="0" w:evenVBand="0" w:oddHBand="0" w:evenHBand="0" w:firstRowFirstColumn="0" w:firstRowLastColumn="0" w:lastRowFirstColumn="0" w:lastRowLastColumn="0"/>
          <w:cantSplit/>
          <w:trHeight w:val="661"/>
        </w:trPr>
        <w:tc>
          <w:tcPr>
            <w:tcW w:w="1430" w:type="pct"/>
            <w:gridSpan w:val="2"/>
          </w:tcPr>
          <w:p w:rsidR="008705EC" w:rsidRPr="00886F4B" w:rsidRDefault="008705EC" w:rsidP="00886F4B">
            <w:r>
              <w:t>Document type</w:t>
            </w:r>
          </w:p>
        </w:tc>
        <w:tc>
          <w:tcPr>
            <w:tcW w:w="714" w:type="pct"/>
          </w:tcPr>
          <w:p w:rsidR="008705EC" w:rsidRPr="00886F4B" w:rsidRDefault="008705EC" w:rsidP="00886F4B">
            <w:r w:rsidRPr="00886F4B">
              <w:t>Resolution required</w:t>
            </w:r>
          </w:p>
        </w:tc>
        <w:tc>
          <w:tcPr>
            <w:tcW w:w="714" w:type="pct"/>
          </w:tcPr>
          <w:p w:rsidR="008705EC" w:rsidRPr="00886F4B" w:rsidRDefault="008705EC" w:rsidP="00886F4B">
            <w:r w:rsidRPr="00886F4B">
              <w:t>Type of image</w:t>
            </w:r>
          </w:p>
        </w:tc>
        <w:tc>
          <w:tcPr>
            <w:tcW w:w="714" w:type="pct"/>
          </w:tcPr>
          <w:p w:rsidR="008705EC" w:rsidRPr="00886F4B" w:rsidRDefault="008705EC" w:rsidP="00886F4B">
            <w:r w:rsidRPr="00886F4B">
              <w:t>Bit depth</w:t>
            </w:r>
          </w:p>
        </w:tc>
        <w:tc>
          <w:tcPr>
            <w:tcW w:w="714" w:type="pct"/>
          </w:tcPr>
          <w:p w:rsidR="008705EC" w:rsidRPr="00886F4B" w:rsidRDefault="008705EC" w:rsidP="00886F4B">
            <w:r w:rsidRPr="00886F4B">
              <w:t>Colour management</w:t>
            </w:r>
          </w:p>
        </w:tc>
        <w:tc>
          <w:tcPr>
            <w:tcW w:w="714" w:type="pct"/>
          </w:tcPr>
          <w:p w:rsidR="008705EC" w:rsidRPr="00886F4B" w:rsidRDefault="008705EC" w:rsidP="00F36510">
            <w:r>
              <w:t>Details of resolutio</w:t>
            </w:r>
            <w:r w:rsidR="00F36510">
              <w:t>n, compression and output format of the digitised records</w:t>
            </w:r>
          </w:p>
        </w:tc>
      </w:tr>
      <w:tr w:rsidR="008705EC" w:rsidRPr="00886F4B" w:rsidTr="002F7A52">
        <w:trPr>
          <w:cantSplit/>
          <w:trHeight w:val="661"/>
        </w:trPr>
        <w:tc>
          <w:tcPr>
            <w:tcW w:w="714" w:type="pct"/>
            <w:vMerge w:val="restart"/>
          </w:tcPr>
          <w:p w:rsidR="008705EC" w:rsidRPr="009D7363" w:rsidRDefault="008705EC" w:rsidP="00886F4B">
            <w:pPr>
              <w:rPr>
                <w:color w:val="7030A0"/>
              </w:rPr>
            </w:pPr>
            <w:r w:rsidRPr="008705EC">
              <w:rPr>
                <w:color w:val="7030A0"/>
              </w:rPr>
              <w:t>Text documents, including those  which contain images</w:t>
            </w:r>
          </w:p>
        </w:tc>
        <w:tc>
          <w:tcPr>
            <w:tcW w:w="716" w:type="pct"/>
          </w:tcPr>
          <w:p w:rsidR="008705EC" w:rsidRPr="009D7363" w:rsidRDefault="008705EC" w:rsidP="00886F4B">
            <w:pPr>
              <w:rPr>
                <w:color w:val="7030A0"/>
              </w:rPr>
            </w:pPr>
            <w:r w:rsidRPr="009D7363">
              <w:rPr>
                <w:color w:val="7030A0"/>
              </w:rPr>
              <w:t xml:space="preserve">Clean high contrast bi-tonal documents </w:t>
            </w:r>
          </w:p>
        </w:tc>
        <w:tc>
          <w:tcPr>
            <w:tcW w:w="714" w:type="pct"/>
          </w:tcPr>
          <w:p w:rsidR="008705EC" w:rsidRPr="009D7363" w:rsidRDefault="008705EC" w:rsidP="00886F4B">
            <w:pPr>
              <w:rPr>
                <w:color w:val="7030A0"/>
              </w:rPr>
            </w:pPr>
            <w:r w:rsidRPr="009D7363">
              <w:rPr>
                <w:color w:val="7030A0"/>
              </w:rPr>
              <w:t>200 dpi</w:t>
            </w:r>
          </w:p>
        </w:tc>
        <w:tc>
          <w:tcPr>
            <w:tcW w:w="714" w:type="pct"/>
          </w:tcPr>
          <w:p w:rsidR="008705EC" w:rsidRPr="009D7363" w:rsidRDefault="008705EC" w:rsidP="00886F4B">
            <w:pPr>
              <w:rPr>
                <w:color w:val="7030A0"/>
              </w:rPr>
            </w:pPr>
            <w:r w:rsidRPr="009D7363">
              <w:rPr>
                <w:color w:val="7030A0"/>
              </w:rPr>
              <w:t>Bi-tonal</w:t>
            </w:r>
          </w:p>
        </w:tc>
        <w:tc>
          <w:tcPr>
            <w:tcW w:w="714" w:type="pct"/>
          </w:tcPr>
          <w:p w:rsidR="008705EC" w:rsidRPr="009D7363" w:rsidRDefault="008705EC" w:rsidP="00886F4B">
            <w:pPr>
              <w:rPr>
                <w:color w:val="7030A0"/>
              </w:rPr>
            </w:pPr>
            <w:r w:rsidRPr="009D7363">
              <w:rPr>
                <w:color w:val="7030A0"/>
              </w:rPr>
              <w:t>1 bit</w:t>
            </w:r>
          </w:p>
        </w:tc>
        <w:tc>
          <w:tcPr>
            <w:tcW w:w="714" w:type="pct"/>
          </w:tcPr>
          <w:p w:rsidR="008705EC" w:rsidRPr="009D7363" w:rsidRDefault="008705EC" w:rsidP="00886F4B">
            <w:pPr>
              <w:rPr>
                <w:color w:val="7030A0"/>
              </w:rPr>
            </w:pPr>
            <w:r w:rsidRPr="009D7363">
              <w:rPr>
                <w:color w:val="7030A0"/>
              </w:rPr>
              <w:t>Not applicable</w:t>
            </w:r>
          </w:p>
        </w:tc>
        <w:tc>
          <w:tcPr>
            <w:tcW w:w="714" w:type="pct"/>
          </w:tcPr>
          <w:p w:rsidR="008705EC" w:rsidRPr="009D7363" w:rsidRDefault="00F36510" w:rsidP="00F36510">
            <w:pPr>
              <w:rPr>
                <w:color w:val="7030A0"/>
              </w:rPr>
            </w:pPr>
            <w:r w:rsidRPr="008A7368">
              <w:rPr>
                <w:color w:val="7030A0"/>
              </w:rPr>
              <w:t>Note: if the records are permanent, the output format must comply with PROS 19/05 S3 Long Term Sustainable Formats Specification</w:t>
            </w:r>
          </w:p>
        </w:tc>
      </w:tr>
      <w:tr w:rsidR="008705EC" w:rsidRPr="00886F4B" w:rsidTr="002F7A52">
        <w:trPr>
          <w:cantSplit/>
          <w:trHeight w:val="661"/>
        </w:trPr>
        <w:tc>
          <w:tcPr>
            <w:tcW w:w="714" w:type="pct"/>
            <w:vMerge/>
          </w:tcPr>
          <w:p w:rsidR="008705EC" w:rsidRPr="009D7363" w:rsidRDefault="008705EC" w:rsidP="00886F4B">
            <w:pPr>
              <w:rPr>
                <w:color w:val="7030A0"/>
              </w:rPr>
            </w:pPr>
          </w:p>
        </w:tc>
        <w:tc>
          <w:tcPr>
            <w:tcW w:w="716" w:type="pct"/>
          </w:tcPr>
          <w:p w:rsidR="008705EC" w:rsidRPr="009D7363" w:rsidRDefault="008705EC" w:rsidP="00886F4B">
            <w:pPr>
              <w:rPr>
                <w:color w:val="7030A0"/>
              </w:rPr>
            </w:pPr>
            <w:r w:rsidRPr="009D7363">
              <w:rPr>
                <w:color w:val="7030A0"/>
              </w:rPr>
              <w:t xml:space="preserve">Colour or low contrast documents </w:t>
            </w:r>
          </w:p>
        </w:tc>
        <w:tc>
          <w:tcPr>
            <w:tcW w:w="714" w:type="pct"/>
          </w:tcPr>
          <w:p w:rsidR="008705EC" w:rsidRPr="009D7363" w:rsidRDefault="008705EC" w:rsidP="00886F4B">
            <w:pPr>
              <w:rPr>
                <w:color w:val="7030A0"/>
              </w:rPr>
            </w:pPr>
            <w:r w:rsidRPr="009D7363">
              <w:rPr>
                <w:color w:val="7030A0"/>
              </w:rPr>
              <w:t>200 dpi</w:t>
            </w:r>
          </w:p>
        </w:tc>
        <w:tc>
          <w:tcPr>
            <w:tcW w:w="714" w:type="pct"/>
          </w:tcPr>
          <w:p w:rsidR="008705EC" w:rsidRPr="009D7363" w:rsidRDefault="008705EC" w:rsidP="00886F4B">
            <w:pPr>
              <w:rPr>
                <w:color w:val="7030A0"/>
              </w:rPr>
            </w:pPr>
            <w:r w:rsidRPr="009D7363">
              <w:rPr>
                <w:color w:val="7030A0"/>
              </w:rPr>
              <w:t>Colour</w:t>
            </w:r>
          </w:p>
        </w:tc>
        <w:tc>
          <w:tcPr>
            <w:tcW w:w="714" w:type="pct"/>
          </w:tcPr>
          <w:p w:rsidR="008705EC" w:rsidRPr="009D7363" w:rsidRDefault="008705EC" w:rsidP="00886F4B">
            <w:pPr>
              <w:rPr>
                <w:color w:val="7030A0"/>
              </w:rPr>
            </w:pPr>
            <w:r w:rsidRPr="009D7363">
              <w:rPr>
                <w:color w:val="7030A0"/>
              </w:rPr>
              <w:t>24 bits</w:t>
            </w:r>
          </w:p>
        </w:tc>
        <w:tc>
          <w:tcPr>
            <w:tcW w:w="714" w:type="pct"/>
          </w:tcPr>
          <w:p w:rsidR="008705EC" w:rsidRPr="009D7363" w:rsidRDefault="008705EC" w:rsidP="00886F4B">
            <w:pPr>
              <w:rPr>
                <w:color w:val="7030A0"/>
              </w:rPr>
            </w:pPr>
            <w:r w:rsidRPr="009D7363">
              <w:rPr>
                <w:color w:val="7030A0"/>
              </w:rPr>
              <w:t>Embedded ICC colour profile</w:t>
            </w:r>
          </w:p>
        </w:tc>
        <w:tc>
          <w:tcPr>
            <w:tcW w:w="714" w:type="pct"/>
          </w:tcPr>
          <w:p w:rsidR="008705EC" w:rsidRPr="009D7363" w:rsidRDefault="008705EC" w:rsidP="00886F4B">
            <w:pPr>
              <w:rPr>
                <w:color w:val="7030A0"/>
              </w:rPr>
            </w:pPr>
          </w:p>
        </w:tc>
      </w:tr>
      <w:tr w:rsidR="008705EC" w:rsidRPr="00886F4B" w:rsidTr="002F7A52">
        <w:trPr>
          <w:cantSplit/>
          <w:trHeight w:val="661"/>
        </w:trPr>
        <w:tc>
          <w:tcPr>
            <w:tcW w:w="714" w:type="pct"/>
            <w:vMerge w:val="restart"/>
          </w:tcPr>
          <w:p w:rsidR="008705EC" w:rsidRPr="009D7363" w:rsidRDefault="008705EC" w:rsidP="00886F4B">
            <w:pPr>
              <w:rPr>
                <w:color w:val="7030A0"/>
              </w:rPr>
            </w:pPr>
            <w:r>
              <w:rPr>
                <w:color w:val="7030A0"/>
              </w:rPr>
              <w:t xml:space="preserve">Photographs </w:t>
            </w:r>
          </w:p>
        </w:tc>
        <w:tc>
          <w:tcPr>
            <w:tcW w:w="716" w:type="pct"/>
          </w:tcPr>
          <w:p w:rsidR="008705EC" w:rsidRPr="009D7363" w:rsidRDefault="008705EC" w:rsidP="008705EC">
            <w:pPr>
              <w:rPr>
                <w:color w:val="7030A0"/>
              </w:rPr>
            </w:pPr>
            <w:r w:rsidRPr="009D7363">
              <w:rPr>
                <w:color w:val="7030A0"/>
              </w:rPr>
              <w:t xml:space="preserve">Black and white </w:t>
            </w:r>
          </w:p>
        </w:tc>
        <w:tc>
          <w:tcPr>
            <w:tcW w:w="714" w:type="pct"/>
          </w:tcPr>
          <w:p w:rsidR="008705EC" w:rsidRPr="009D7363" w:rsidRDefault="008705EC" w:rsidP="00886F4B">
            <w:pPr>
              <w:rPr>
                <w:color w:val="7030A0"/>
              </w:rPr>
            </w:pPr>
            <w:r w:rsidRPr="009D7363">
              <w:rPr>
                <w:color w:val="7030A0"/>
              </w:rPr>
              <w:t>600 dpi</w:t>
            </w:r>
          </w:p>
        </w:tc>
        <w:tc>
          <w:tcPr>
            <w:tcW w:w="714" w:type="pct"/>
          </w:tcPr>
          <w:p w:rsidR="008705EC" w:rsidRPr="009D7363" w:rsidRDefault="008705EC" w:rsidP="00886F4B">
            <w:pPr>
              <w:rPr>
                <w:color w:val="7030A0"/>
              </w:rPr>
            </w:pPr>
            <w:r w:rsidRPr="009D7363">
              <w:rPr>
                <w:color w:val="7030A0"/>
              </w:rPr>
              <w:t>Greyscale</w:t>
            </w:r>
          </w:p>
        </w:tc>
        <w:tc>
          <w:tcPr>
            <w:tcW w:w="714" w:type="pct"/>
          </w:tcPr>
          <w:p w:rsidR="008705EC" w:rsidRPr="009D7363" w:rsidRDefault="008705EC" w:rsidP="00886F4B">
            <w:pPr>
              <w:rPr>
                <w:color w:val="7030A0"/>
              </w:rPr>
            </w:pPr>
            <w:r w:rsidRPr="009D7363">
              <w:rPr>
                <w:color w:val="7030A0"/>
              </w:rPr>
              <w:t>8 bit</w:t>
            </w:r>
          </w:p>
        </w:tc>
        <w:tc>
          <w:tcPr>
            <w:tcW w:w="714" w:type="pct"/>
          </w:tcPr>
          <w:p w:rsidR="008705EC" w:rsidRPr="009D7363" w:rsidRDefault="008705EC" w:rsidP="00886F4B">
            <w:pPr>
              <w:rPr>
                <w:color w:val="7030A0"/>
              </w:rPr>
            </w:pPr>
            <w:r w:rsidRPr="009D7363">
              <w:rPr>
                <w:color w:val="7030A0"/>
              </w:rPr>
              <w:t>Embedded ICC colour profile</w:t>
            </w:r>
          </w:p>
        </w:tc>
        <w:tc>
          <w:tcPr>
            <w:tcW w:w="714" w:type="pct"/>
          </w:tcPr>
          <w:p w:rsidR="008705EC" w:rsidRPr="009D7363" w:rsidRDefault="008705EC" w:rsidP="00886F4B">
            <w:pPr>
              <w:rPr>
                <w:color w:val="7030A0"/>
              </w:rPr>
            </w:pPr>
          </w:p>
        </w:tc>
      </w:tr>
      <w:tr w:rsidR="008705EC" w:rsidRPr="00886F4B" w:rsidTr="002F7A52">
        <w:trPr>
          <w:cantSplit/>
          <w:trHeight w:val="661"/>
        </w:trPr>
        <w:tc>
          <w:tcPr>
            <w:tcW w:w="714" w:type="pct"/>
            <w:vMerge/>
          </w:tcPr>
          <w:p w:rsidR="008705EC" w:rsidRPr="009D7363" w:rsidRDefault="008705EC" w:rsidP="00886F4B">
            <w:pPr>
              <w:rPr>
                <w:color w:val="7030A0"/>
              </w:rPr>
            </w:pPr>
          </w:p>
        </w:tc>
        <w:tc>
          <w:tcPr>
            <w:tcW w:w="716" w:type="pct"/>
          </w:tcPr>
          <w:p w:rsidR="008705EC" w:rsidRPr="009D7363" w:rsidRDefault="008705EC" w:rsidP="008705EC">
            <w:pPr>
              <w:rPr>
                <w:color w:val="7030A0"/>
              </w:rPr>
            </w:pPr>
            <w:r w:rsidRPr="009D7363">
              <w:rPr>
                <w:color w:val="7030A0"/>
              </w:rPr>
              <w:t xml:space="preserve">Colour </w:t>
            </w:r>
          </w:p>
        </w:tc>
        <w:tc>
          <w:tcPr>
            <w:tcW w:w="714" w:type="pct"/>
          </w:tcPr>
          <w:p w:rsidR="008705EC" w:rsidRPr="009D7363" w:rsidRDefault="008705EC" w:rsidP="00886F4B">
            <w:pPr>
              <w:rPr>
                <w:color w:val="7030A0"/>
              </w:rPr>
            </w:pPr>
            <w:r w:rsidRPr="009D7363">
              <w:rPr>
                <w:color w:val="7030A0"/>
              </w:rPr>
              <w:t>600 dpi</w:t>
            </w:r>
          </w:p>
        </w:tc>
        <w:tc>
          <w:tcPr>
            <w:tcW w:w="714" w:type="pct"/>
          </w:tcPr>
          <w:p w:rsidR="008705EC" w:rsidRPr="009D7363" w:rsidRDefault="008705EC" w:rsidP="00886F4B">
            <w:pPr>
              <w:rPr>
                <w:color w:val="7030A0"/>
              </w:rPr>
            </w:pPr>
            <w:r w:rsidRPr="009D7363">
              <w:rPr>
                <w:color w:val="7030A0"/>
              </w:rPr>
              <w:t>colour</w:t>
            </w:r>
          </w:p>
        </w:tc>
        <w:tc>
          <w:tcPr>
            <w:tcW w:w="714" w:type="pct"/>
          </w:tcPr>
          <w:p w:rsidR="008705EC" w:rsidRPr="009D7363" w:rsidRDefault="008705EC" w:rsidP="00886F4B">
            <w:pPr>
              <w:rPr>
                <w:color w:val="7030A0"/>
              </w:rPr>
            </w:pPr>
            <w:r w:rsidRPr="009D7363">
              <w:rPr>
                <w:color w:val="7030A0"/>
              </w:rPr>
              <w:t>24 bit</w:t>
            </w:r>
          </w:p>
        </w:tc>
        <w:tc>
          <w:tcPr>
            <w:tcW w:w="714" w:type="pct"/>
          </w:tcPr>
          <w:p w:rsidR="008705EC" w:rsidRPr="009D7363" w:rsidRDefault="008705EC" w:rsidP="00886F4B">
            <w:pPr>
              <w:rPr>
                <w:color w:val="7030A0"/>
              </w:rPr>
            </w:pPr>
            <w:r w:rsidRPr="009D7363">
              <w:rPr>
                <w:color w:val="7030A0"/>
              </w:rPr>
              <w:t>Embedded ICC colour profile</w:t>
            </w:r>
          </w:p>
        </w:tc>
        <w:tc>
          <w:tcPr>
            <w:tcW w:w="714" w:type="pct"/>
          </w:tcPr>
          <w:p w:rsidR="008705EC" w:rsidRPr="009D7363" w:rsidRDefault="008705EC" w:rsidP="00886F4B">
            <w:pPr>
              <w:rPr>
                <w:color w:val="7030A0"/>
              </w:rPr>
            </w:pPr>
          </w:p>
        </w:tc>
      </w:tr>
      <w:tr w:rsidR="008705EC" w:rsidRPr="00886F4B" w:rsidTr="002F7A52">
        <w:trPr>
          <w:cantSplit/>
          <w:trHeight w:val="661"/>
        </w:trPr>
        <w:tc>
          <w:tcPr>
            <w:tcW w:w="714" w:type="pct"/>
            <w:vMerge w:val="restart"/>
          </w:tcPr>
          <w:p w:rsidR="008705EC" w:rsidRPr="009D7363" w:rsidRDefault="008705EC" w:rsidP="00886F4B">
            <w:pPr>
              <w:rPr>
                <w:color w:val="7030A0"/>
              </w:rPr>
            </w:pPr>
            <w:r>
              <w:rPr>
                <w:color w:val="7030A0"/>
              </w:rPr>
              <w:t xml:space="preserve">Negatives </w:t>
            </w:r>
          </w:p>
        </w:tc>
        <w:tc>
          <w:tcPr>
            <w:tcW w:w="716" w:type="pct"/>
          </w:tcPr>
          <w:p w:rsidR="008705EC" w:rsidRPr="009D7363" w:rsidRDefault="008705EC" w:rsidP="008705EC">
            <w:pPr>
              <w:rPr>
                <w:color w:val="7030A0"/>
              </w:rPr>
            </w:pPr>
            <w:r w:rsidRPr="009D7363">
              <w:rPr>
                <w:color w:val="7030A0"/>
              </w:rPr>
              <w:t xml:space="preserve">Black and white </w:t>
            </w:r>
          </w:p>
        </w:tc>
        <w:tc>
          <w:tcPr>
            <w:tcW w:w="714" w:type="pct"/>
          </w:tcPr>
          <w:p w:rsidR="008705EC" w:rsidRPr="009D7363" w:rsidRDefault="008705EC" w:rsidP="00886F4B">
            <w:pPr>
              <w:rPr>
                <w:color w:val="7030A0"/>
              </w:rPr>
            </w:pPr>
            <w:r w:rsidRPr="009D7363">
              <w:rPr>
                <w:color w:val="7030A0"/>
              </w:rPr>
              <w:t>2400 dpi</w:t>
            </w:r>
          </w:p>
        </w:tc>
        <w:tc>
          <w:tcPr>
            <w:tcW w:w="714" w:type="pct"/>
          </w:tcPr>
          <w:p w:rsidR="008705EC" w:rsidRPr="009D7363" w:rsidRDefault="008705EC" w:rsidP="00886F4B">
            <w:pPr>
              <w:rPr>
                <w:color w:val="7030A0"/>
              </w:rPr>
            </w:pPr>
            <w:r w:rsidRPr="009D7363">
              <w:rPr>
                <w:color w:val="7030A0"/>
              </w:rPr>
              <w:t>greyscale</w:t>
            </w:r>
          </w:p>
        </w:tc>
        <w:tc>
          <w:tcPr>
            <w:tcW w:w="714" w:type="pct"/>
          </w:tcPr>
          <w:p w:rsidR="008705EC" w:rsidRPr="009D7363" w:rsidRDefault="008705EC" w:rsidP="00886F4B">
            <w:pPr>
              <w:rPr>
                <w:color w:val="7030A0"/>
              </w:rPr>
            </w:pPr>
            <w:r w:rsidRPr="009D7363">
              <w:rPr>
                <w:color w:val="7030A0"/>
              </w:rPr>
              <w:t>8 bit</w:t>
            </w:r>
          </w:p>
        </w:tc>
        <w:tc>
          <w:tcPr>
            <w:tcW w:w="714" w:type="pct"/>
          </w:tcPr>
          <w:p w:rsidR="008705EC" w:rsidRPr="009D7363" w:rsidRDefault="008705EC" w:rsidP="00886F4B">
            <w:pPr>
              <w:rPr>
                <w:color w:val="7030A0"/>
              </w:rPr>
            </w:pPr>
            <w:r w:rsidRPr="009D7363">
              <w:rPr>
                <w:color w:val="7030A0"/>
              </w:rPr>
              <w:t>Embedded ICC colour profile</w:t>
            </w:r>
          </w:p>
        </w:tc>
        <w:tc>
          <w:tcPr>
            <w:tcW w:w="714" w:type="pct"/>
          </w:tcPr>
          <w:p w:rsidR="008705EC" w:rsidRPr="009D7363" w:rsidRDefault="008705EC" w:rsidP="00045CF2">
            <w:pPr>
              <w:rPr>
                <w:color w:val="7030A0"/>
              </w:rPr>
            </w:pPr>
          </w:p>
        </w:tc>
      </w:tr>
      <w:tr w:rsidR="008705EC" w:rsidRPr="00886F4B" w:rsidTr="002F7A52">
        <w:trPr>
          <w:cantSplit/>
          <w:trHeight w:val="661"/>
        </w:trPr>
        <w:tc>
          <w:tcPr>
            <w:tcW w:w="714" w:type="pct"/>
            <w:vMerge/>
          </w:tcPr>
          <w:p w:rsidR="008705EC" w:rsidRPr="009D7363" w:rsidRDefault="008705EC" w:rsidP="00886F4B">
            <w:pPr>
              <w:rPr>
                <w:color w:val="7030A0"/>
              </w:rPr>
            </w:pPr>
          </w:p>
        </w:tc>
        <w:tc>
          <w:tcPr>
            <w:tcW w:w="716" w:type="pct"/>
          </w:tcPr>
          <w:p w:rsidR="008705EC" w:rsidRPr="009D7363" w:rsidRDefault="008705EC" w:rsidP="008705EC">
            <w:pPr>
              <w:rPr>
                <w:color w:val="7030A0"/>
              </w:rPr>
            </w:pPr>
            <w:r w:rsidRPr="009D7363">
              <w:rPr>
                <w:color w:val="7030A0"/>
              </w:rPr>
              <w:t xml:space="preserve">Colour </w:t>
            </w:r>
          </w:p>
        </w:tc>
        <w:tc>
          <w:tcPr>
            <w:tcW w:w="714" w:type="pct"/>
          </w:tcPr>
          <w:p w:rsidR="008705EC" w:rsidRPr="009D7363" w:rsidRDefault="008705EC" w:rsidP="00886F4B">
            <w:pPr>
              <w:rPr>
                <w:color w:val="7030A0"/>
              </w:rPr>
            </w:pPr>
            <w:r w:rsidRPr="009D7363">
              <w:rPr>
                <w:color w:val="7030A0"/>
              </w:rPr>
              <w:t>2400 dpi</w:t>
            </w:r>
          </w:p>
        </w:tc>
        <w:tc>
          <w:tcPr>
            <w:tcW w:w="714" w:type="pct"/>
          </w:tcPr>
          <w:p w:rsidR="008705EC" w:rsidRPr="009D7363" w:rsidRDefault="008705EC" w:rsidP="00886F4B">
            <w:pPr>
              <w:rPr>
                <w:color w:val="7030A0"/>
              </w:rPr>
            </w:pPr>
            <w:r w:rsidRPr="009D7363">
              <w:rPr>
                <w:color w:val="7030A0"/>
              </w:rPr>
              <w:t>colour</w:t>
            </w:r>
          </w:p>
        </w:tc>
        <w:tc>
          <w:tcPr>
            <w:tcW w:w="714" w:type="pct"/>
          </w:tcPr>
          <w:p w:rsidR="008705EC" w:rsidRPr="009D7363" w:rsidRDefault="008705EC" w:rsidP="00886F4B">
            <w:pPr>
              <w:rPr>
                <w:color w:val="7030A0"/>
              </w:rPr>
            </w:pPr>
            <w:r w:rsidRPr="009D7363">
              <w:rPr>
                <w:color w:val="7030A0"/>
              </w:rPr>
              <w:t>24 bit</w:t>
            </w:r>
          </w:p>
        </w:tc>
        <w:tc>
          <w:tcPr>
            <w:tcW w:w="714" w:type="pct"/>
          </w:tcPr>
          <w:p w:rsidR="008705EC" w:rsidRPr="009D7363" w:rsidRDefault="008705EC" w:rsidP="00886F4B">
            <w:pPr>
              <w:rPr>
                <w:color w:val="7030A0"/>
              </w:rPr>
            </w:pPr>
            <w:r w:rsidRPr="009D7363">
              <w:rPr>
                <w:color w:val="7030A0"/>
              </w:rPr>
              <w:t>Embedded ICC colour profile</w:t>
            </w:r>
          </w:p>
        </w:tc>
        <w:tc>
          <w:tcPr>
            <w:tcW w:w="714" w:type="pct"/>
          </w:tcPr>
          <w:p w:rsidR="008705EC" w:rsidRPr="009D7363" w:rsidRDefault="008705EC" w:rsidP="00886F4B">
            <w:pPr>
              <w:rPr>
                <w:color w:val="7030A0"/>
              </w:rPr>
            </w:pPr>
          </w:p>
        </w:tc>
      </w:tr>
    </w:tbl>
    <w:p w:rsidR="008705EC" w:rsidRDefault="008705EC">
      <w:pPr>
        <w:adjustRightInd/>
        <w:snapToGrid/>
        <w:spacing w:after="0" w:line="240" w:lineRule="auto"/>
      </w:pPr>
    </w:p>
    <w:p w:rsidR="00886F4B" w:rsidRPr="00886F4B" w:rsidRDefault="00886F4B" w:rsidP="00DD00B9">
      <w:pPr>
        <w:pStyle w:val="Heading1"/>
      </w:pPr>
      <w:bookmarkStart w:id="27" w:name="_Toc457204455"/>
      <w:bookmarkStart w:id="28" w:name="_Toc19613274"/>
      <w:r w:rsidRPr="00886F4B">
        <w:lastRenderedPageBreak/>
        <w:t xml:space="preserve">Management </w:t>
      </w:r>
      <w:r w:rsidR="009F3537">
        <w:t xml:space="preserve">of </w:t>
      </w:r>
      <w:bookmarkEnd w:id="27"/>
      <w:r w:rsidR="009F3537">
        <w:t>digi</w:t>
      </w:r>
      <w:r w:rsidR="00396868">
        <w:t>tised</w:t>
      </w:r>
      <w:r w:rsidR="009F3537">
        <w:t xml:space="preserve"> </w:t>
      </w:r>
      <w:r w:rsidR="0093023A">
        <w:t>records</w:t>
      </w:r>
      <w:bookmarkEnd w:id="28"/>
    </w:p>
    <w:p w:rsidR="00886F4B" w:rsidRDefault="00E50624" w:rsidP="00FF7EE4">
      <w:pPr>
        <w:pStyle w:val="Heading2"/>
      </w:pPr>
      <w:bookmarkStart w:id="29" w:name="_Toc457204456"/>
      <w:bookmarkStart w:id="30" w:name="_Toc19613275"/>
      <w:r>
        <w:t>M</w:t>
      </w:r>
      <w:r w:rsidR="00886F4B" w:rsidRPr="00886F4B">
        <w:t>anagement</w:t>
      </w:r>
      <w:bookmarkEnd w:id="29"/>
      <w:r>
        <w:t xml:space="preserve"> </w:t>
      </w:r>
      <w:r w:rsidR="000B1FCD">
        <w:t xml:space="preserve">and retention </w:t>
      </w:r>
      <w:r>
        <w:t xml:space="preserve">of </w:t>
      </w:r>
      <w:r w:rsidR="002E0AC7">
        <w:t>digitised</w:t>
      </w:r>
      <w:r w:rsidR="001F26ED">
        <w:t xml:space="preserve"> </w:t>
      </w:r>
      <w:r>
        <w:t>records</w:t>
      </w:r>
      <w:bookmarkEnd w:id="30"/>
    </w:p>
    <w:p w:rsidR="00886F4B" w:rsidRPr="00886F4B" w:rsidRDefault="00886F4B" w:rsidP="00FF7EE4">
      <w:pPr>
        <w:keepNext/>
      </w:pPr>
    </w:p>
    <w:tbl>
      <w:tblPr>
        <w:tblStyle w:val="TableGrid"/>
        <w:tblW w:w="13826"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41"/>
        <w:gridCol w:w="4218"/>
        <w:gridCol w:w="4033"/>
        <w:gridCol w:w="4034"/>
      </w:tblGrid>
      <w:tr w:rsidR="007603CD" w:rsidRPr="0050220A" w:rsidTr="007603CD">
        <w:trPr>
          <w:trHeight w:val="537"/>
        </w:trPr>
        <w:tc>
          <w:tcPr>
            <w:tcW w:w="1541" w:type="dxa"/>
          </w:tcPr>
          <w:p w:rsidR="007603CD" w:rsidRDefault="007603CD" w:rsidP="00FF7EE4">
            <w:pPr>
              <w:keepNext/>
              <w:spacing w:after="0"/>
              <w:rPr>
                <w:b/>
              </w:rPr>
            </w:pPr>
            <w:r>
              <w:rPr>
                <w:b/>
              </w:rPr>
              <w:t>Number</w:t>
            </w:r>
          </w:p>
        </w:tc>
        <w:tc>
          <w:tcPr>
            <w:tcW w:w="4218" w:type="dxa"/>
          </w:tcPr>
          <w:p w:rsidR="007603CD" w:rsidRPr="0050220A" w:rsidRDefault="007603CD" w:rsidP="00FF7EE4">
            <w:pPr>
              <w:keepNext/>
              <w:spacing w:after="0"/>
              <w:rPr>
                <w:b/>
              </w:rPr>
            </w:pPr>
            <w:r>
              <w:rPr>
                <w:b/>
              </w:rPr>
              <w:t>System where the digitised images will be held and managed</w:t>
            </w:r>
          </w:p>
        </w:tc>
        <w:tc>
          <w:tcPr>
            <w:tcW w:w="4033" w:type="dxa"/>
          </w:tcPr>
          <w:p w:rsidR="007603CD" w:rsidRPr="0050220A" w:rsidRDefault="007603CD" w:rsidP="00FF7EE4">
            <w:pPr>
              <w:keepNext/>
              <w:spacing w:after="0"/>
              <w:rPr>
                <w:b/>
              </w:rPr>
            </w:pPr>
            <w:r>
              <w:rPr>
                <w:b/>
              </w:rPr>
              <w:t>RDA &amp; Class</w:t>
            </w:r>
          </w:p>
        </w:tc>
        <w:tc>
          <w:tcPr>
            <w:tcW w:w="4034" w:type="dxa"/>
          </w:tcPr>
          <w:p w:rsidR="007603CD" w:rsidRPr="0050220A" w:rsidRDefault="007603CD" w:rsidP="00FF7EE4">
            <w:pPr>
              <w:keepNext/>
              <w:spacing w:after="0"/>
              <w:rPr>
                <w:b/>
              </w:rPr>
            </w:pPr>
            <w:r>
              <w:rPr>
                <w:b/>
              </w:rPr>
              <w:t>Retention period</w:t>
            </w:r>
          </w:p>
        </w:tc>
      </w:tr>
      <w:tr w:rsidR="007603CD" w:rsidRPr="0050220A" w:rsidTr="007603CD">
        <w:trPr>
          <w:trHeight w:val="1341"/>
        </w:trPr>
        <w:tc>
          <w:tcPr>
            <w:tcW w:w="1541" w:type="dxa"/>
          </w:tcPr>
          <w:p w:rsidR="007603CD" w:rsidRDefault="007603CD" w:rsidP="00AE7940">
            <w:pPr>
              <w:spacing w:after="0"/>
              <w:rPr>
                <w:color w:val="7030A0"/>
              </w:rPr>
            </w:pPr>
            <w:r w:rsidRPr="001F26ED">
              <w:t>5.1.A</w:t>
            </w:r>
          </w:p>
        </w:tc>
        <w:tc>
          <w:tcPr>
            <w:tcW w:w="4218" w:type="dxa"/>
          </w:tcPr>
          <w:p w:rsidR="007603CD" w:rsidRPr="0050220A" w:rsidRDefault="007603CD" w:rsidP="00AE7940">
            <w:pPr>
              <w:spacing w:after="0"/>
              <w:rPr>
                <w:color w:val="7030A0"/>
              </w:rPr>
            </w:pPr>
            <w:r>
              <w:rPr>
                <w:color w:val="7030A0"/>
              </w:rPr>
              <w:t>The system to be used to manage the digitised records.</w:t>
            </w:r>
          </w:p>
        </w:tc>
        <w:tc>
          <w:tcPr>
            <w:tcW w:w="4033" w:type="dxa"/>
          </w:tcPr>
          <w:p w:rsidR="007603CD" w:rsidRPr="0050220A" w:rsidRDefault="007603CD" w:rsidP="00373855">
            <w:pPr>
              <w:spacing w:after="0"/>
              <w:rPr>
                <w:color w:val="7030A0"/>
              </w:rPr>
            </w:pPr>
            <w:r>
              <w:rPr>
                <w:color w:val="7030A0"/>
              </w:rPr>
              <w:t xml:space="preserve">Retention and Disposal Authority, Class no and Reference for the digitised records. </w:t>
            </w:r>
          </w:p>
        </w:tc>
        <w:tc>
          <w:tcPr>
            <w:tcW w:w="4034" w:type="dxa"/>
          </w:tcPr>
          <w:p w:rsidR="007603CD" w:rsidRPr="0050220A" w:rsidRDefault="007603CD" w:rsidP="00373855">
            <w:pPr>
              <w:spacing w:after="0"/>
              <w:rPr>
                <w:color w:val="7030A0"/>
              </w:rPr>
            </w:pPr>
            <w:r>
              <w:rPr>
                <w:color w:val="7030A0"/>
              </w:rPr>
              <w:t>List the minimum required retention period for the digitised records.</w:t>
            </w:r>
          </w:p>
        </w:tc>
      </w:tr>
      <w:tr w:rsidR="007603CD" w:rsidTr="007603CD">
        <w:trPr>
          <w:trHeight w:val="268"/>
        </w:trPr>
        <w:tc>
          <w:tcPr>
            <w:tcW w:w="1541" w:type="dxa"/>
          </w:tcPr>
          <w:p w:rsidR="007603CD" w:rsidRDefault="007603CD" w:rsidP="00886F4B">
            <w:pPr>
              <w:spacing w:after="0"/>
            </w:pPr>
            <w:r w:rsidRPr="001F26ED">
              <w:rPr>
                <w:color w:val="7030A0"/>
              </w:rPr>
              <w:t>5.1.B</w:t>
            </w:r>
          </w:p>
        </w:tc>
        <w:tc>
          <w:tcPr>
            <w:tcW w:w="4218" w:type="dxa"/>
          </w:tcPr>
          <w:p w:rsidR="007603CD" w:rsidRDefault="007603CD" w:rsidP="00886F4B">
            <w:pPr>
              <w:spacing w:after="0"/>
            </w:pPr>
          </w:p>
        </w:tc>
        <w:tc>
          <w:tcPr>
            <w:tcW w:w="4033" w:type="dxa"/>
          </w:tcPr>
          <w:p w:rsidR="007603CD" w:rsidRDefault="007603CD" w:rsidP="00886F4B">
            <w:pPr>
              <w:spacing w:after="0"/>
            </w:pPr>
          </w:p>
        </w:tc>
        <w:tc>
          <w:tcPr>
            <w:tcW w:w="4034" w:type="dxa"/>
          </w:tcPr>
          <w:p w:rsidR="007603CD" w:rsidRDefault="007603CD" w:rsidP="00886F4B">
            <w:pPr>
              <w:spacing w:after="0"/>
            </w:pPr>
          </w:p>
        </w:tc>
      </w:tr>
    </w:tbl>
    <w:p w:rsidR="0050220A" w:rsidRDefault="0050220A" w:rsidP="00FF7EE4"/>
    <w:p w:rsidR="00CF44FD" w:rsidRPr="00057CF8" w:rsidRDefault="00CF44FD" w:rsidP="00CF44FD">
      <w:pPr>
        <w:pStyle w:val="Heading2"/>
      </w:pPr>
      <w:bookmarkStart w:id="31" w:name="_Toc19613276"/>
      <w:bookmarkStart w:id="32" w:name="_Toc457204458"/>
      <w:r w:rsidRPr="00057CF8">
        <w:t>Security and access control</w:t>
      </w:r>
      <w:bookmarkEnd w:id="31"/>
      <w:r w:rsidRPr="00057CF8">
        <w:t xml:space="preserve"> </w:t>
      </w:r>
    </w:p>
    <w:p w:rsidR="00CF44FD" w:rsidRPr="0012255C" w:rsidRDefault="0012255C" w:rsidP="00CF44FD">
      <w:pPr>
        <w:keepNext/>
        <w:rPr>
          <w:color w:val="7030A0"/>
        </w:rPr>
      </w:pPr>
      <w:r w:rsidRPr="0012255C">
        <w:rPr>
          <w:color w:val="7030A0"/>
        </w:rPr>
        <w:t>Use the</w:t>
      </w:r>
      <w:r w:rsidR="00CF44FD" w:rsidRPr="0012255C">
        <w:rPr>
          <w:color w:val="7030A0"/>
        </w:rPr>
        <w:t xml:space="preserve"> table below </w:t>
      </w:r>
      <w:r w:rsidRPr="0012255C">
        <w:rPr>
          <w:color w:val="7030A0"/>
        </w:rPr>
        <w:t>if you are planning to implement any</w:t>
      </w:r>
      <w:r w:rsidR="00CF44FD" w:rsidRPr="0012255C">
        <w:rPr>
          <w:color w:val="7030A0"/>
        </w:rPr>
        <w:t xml:space="preserve"> process</w:t>
      </w:r>
      <w:r w:rsidRPr="0012255C">
        <w:rPr>
          <w:color w:val="7030A0"/>
        </w:rPr>
        <w:t>es</w:t>
      </w:r>
      <w:r w:rsidR="00CF44FD" w:rsidRPr="0012255C">
        <w:rPr>
          <w:color w:val="7030A0"/>
        </w:rPr>
        <w:t xml:space="preserve"> for security and access control, including system security and the physical security of the media and servers.</w:t>
      </w:r>
      <w:r>
        <w:rPr>
          <w:color w:val="7030A0"/>
        </w:rPr>
        <w:t xml:space="preserve"> Remove if not relevant.</w:t>
      </w:r>
    </w:p>
    <w:tbl>
      <w:tblPr>
        <w:tblStyle w:val="TableGrid"/>
        <w:tblW w:w="14751"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5"/>
        <w:gridCol w:w="2769"/>
        <w:gridCol w:w="2769"/>
        <w:gridCol w:w="2769"/>
        <w:gridCol w:w="2769"/>
        <w:gridCol w:w="2770"/>
      </w:tblGrid>
      <w:tr w:rsidR="00CF44FD" w:rsidRPr="00F91D7B" w:rsidTr="004B1372">
        <w:trPr>
          <w:cantSplit/>
          <w:trHeight w:val="505"/>
        </w:trPr>
        <w:tc>
          <w:tcPr>
            <w:tcW w:w="905" w:type="dxa"/>
          </w:tcPr>
          <w:p w:rsidR="00CF44FD" w:rsidRDefault="00CF44FD" w:rsidP="004B1372">
            <w:pPr>
              <w:keepNext/>
              <w:spacing w:after="0"/>
              <w:rPr>
                <w:b/>
              </w:rPr>
            </w:pPr>
            <w:r>
              <w:rPr>
                <w:b/>
              </w:rPr>
              <w:t>Number</w:t>
            </w:r>
          </w:p>
        </w:tc>
        <w:tc>
          <w:tcPr>
            <w:tcW w:w="2769" w:type="dxa"/>
          </w:tcPr>
          <w:p w:rsidR="00CF44FD" w:rsidRPr="00F91D7B" w:rsidRDefault="00CF44FD" w:rsidP="004B1372">
            <w:pPr>
              <w:keepNext/>
              <w:spacing w:after="0"/>
              <w:rPr>
                <w:b/>
              </w:rPr>
            </w:pPr>
            <w:r>
              <w:rPr>
                <w:b/>
              </w:rPr>
              <w:t>System security</w:t>
            </w:r>
          </w:p>
        </w:tc>
        <w:tc>
          <w:tcPr>
            <w:tcW w:w="2769" w:type="dxa"/>
          </w:tcPr>
          <w:p w:rsidR="00CF44FD" w:rsidRPr="00F91D7B" w:rsidRDefault="00CF44FD" w:rsidP="004B1372">
            <w:pPr>
              <w:keepNext/>
              <w:spacing w:after="0"/>
              <w:rPr>
                <w:b/>
              </w:rPr>
            </w:pPr>
            <w:r>
              <w:rPr>
                <w:b/>
              </w:rPr>
              <w:t>Media security and access</w:t>
            </w:r>
          </w:p>
        </w:tc>
        <w:tc>
          <w:tcPr>
            <w:tcW w:w="2769" w:type="dxa"/>
          </w:tcPr>
          <w:p w:rsidR="00CF44FD" w:rsidRPr="00F91D7B" w:rsidRDefault="00CF44FD" w:rsidP="004B1372">
            <w:pPr>
              <w:keepNext/>
              <w:spacing w:after="0"/>
              <w:rPr>
                <w:b/>
              </w:rPr>
            </w:pPr>
            <w:r>
              <w:rPr>
                <w:b/>
              </w:rPr>
              <w:t>Server security and access</w:t>
            </w:r>
          </w:p>
        </w:tc>
        <w:tc>
          <w:tcPr>
            <w:tcW w:w="2769" w:type="dxa"/>
          </w:tcPr>
          <w:p w:rsidR="00CF44FD" w:rsidRPr="00F91D7B" w:rsidRDefault="00BE4600" w:rsidP="004B1372">
            <w:pPr>
              <w:keepNext/>
              <w:spacing w:after="0"/>
              <w:rPr>
                <w:b/>
              </w:rPr>
            </w:pPr>
            <w:r>
              <w:rPr>
                <w:b/>
              </w:rPr>
              <w:t>Quality a</w:t>
            </w:r>
            <w:r w:rsidR="00CF44FD">
              <w:rPr>
                <w:b/>
              </w:rPr>
              <w:t>ssurance</w:t>
            </w:r>
          </w:p>
        </w:tc>
        <w:tc>
          <w:tcPr>
            <w:tcW w:w="2770" w:type="dxa"/>
          </w:tcPr>
          <w:p w:rsidR="00CF44FD" w:rsidRPr="00F91D7B" w:rsidRDefault="00CF44FD" w:rsidP="004B1372">
            <w:pPr>
              <w:keepNext/>
              <w:spacing w:after="0"/>
              <w:rPr>
                <w:b/>
              </w:rPr>
            </w:pPr>
            <w:r>
              <w:rPr>
                <w:b/>
              </w:rPr>
              <w:t>Documentation Requirements</w:t>
            </w:r>
          </w:p>
        </w:tc>
      </w:tr>
      <w:tr w:rsidR="00CF44FD" w:rsidRPr="00F91D7B" w:rsidTr="004B1372">
        <w:trPr>
          <w:cantSplit/>
          <w:trHeight w:val="988"/>
        </w:trPr>
        <w:tc>
          <w:tcPr>
            <w:tcW w:w="905" w:type="dxa"/>
          </w:tcPr>
          <w:p w:rsidR="00CF44FD" w:rsidRDefault="00EB701A" w:rsidP="004B1372">
            <w:pPr>
              <w:spacing w:after="0"/>
              <w:rPr>
                <w:color w:val="7030A0"/>
              </w:rPr>
            </w:pPr>
            <w:r>
              <w:t>5.2.</w:t>
            </w:r>
            <w:r w:rsidR="00CF44FD" w:rsidRPr="0020458B">
              <w:t>A</w:t>
            </w:r>
          </w:p>
        </w:tc>
        <w:tc>
          <w:tcPr>
            <w:tcW w:w="2769" w:type="dxa"/>
          </w:tcPr>
          <w:p w:rsidR="00CF44FD" w:rsidRPr="00F91D7B" w:rsidRDefault="00CF44FD" w:rsidP="004B1372">
            <w:pPr>
              <w:spacing w:after="0"/>
              <w:rPr>
                <w:color w:val="7030A0"/>
              </w:rPr>
            </w:pPr>
            <w:r>
              <w:rPr>
                <w:color w:val="7030A0"/>
              </w:rPr>
              <w:t>System security and access for all copies of the data including those held for back up and disaster recovery regimes.</w:t>
            </w:r>
          </w:p>
        </w:tc>
        <w:tc>
          <w:tcPr>
            <w:tcW w:w="2769" w:type="dxa"/>
          </w:tcPr>
          <w:p w:rsidR="00CF44FD" w:rsidRPr="00F91D7B" w:rsidRDefault="00CF44FD" w:rsidP="004B1372">
            <w:pPr>
              <w:spacing w:after="0"/>
              <w:rPr>
                <w:color w:val="7030A0"/>
              </w:rPr>
            </w:pPr>
            <w:r>
              <w:rPr>
                <w:color w:val="7030A0"/>
              </w:rPr>
              <w:t>Media security and access for all copies of the data including those held for back up and disaster recovery regimes.</w:t>
            </w:r>
          </w:p>
        </w:tc>
        <w:tc>
          <w:tcPr>
            <w:tcW w:w="2769" w:type="dxa"/>
          </w:tcPr>
          <w:p w:rsidR="00CF44FD" w:rsidRPr="00F91D7B" w:rsidRDefault="00CF44FD" w:rsidP="004B1372">
            <w:pPr>
              <w:spacing w:after="0"/>
              <w:rPr>
                <w:color w:val="7030A0"/>
              </w:rPr>
            </w:pPr>
            <w:r>
              <w:rPr>
                <w:color w:val="7030A0"/>
              </w:rPr>
              <w:t>Server security and access for all copies of the data including those held for back up and disaster recovery regimes.</w:t>
            </w:r>
          </w:p>
        </w:tc>
        <w:tc>
          <w:tcPr>
            <w:tcW w:w="2769" w:type="dxa"/>
          </w:tcPr>
          <w:p w:rsidR="00CF44FD" w:rsidRPr="00F91D7B" w:rsidRDefault="00CF44FD" w:rsidP="004B1372">
            <w:pPr>
              <w:spacing w:after="0"/>
              <w:rPr>
                <w:color w:val="7030A0"/>
              </w:rPr>
            </w:pPr>
            <w:r>
              <w:rPr>
                <w:color w:val="7030A0"/>
              </w:rPr>
              <w:t xml:space="preserve">Quality assurance procedures to ensure that security and access controls are appropriate. </w:t>
            </w:r>
          </w:p>
        </w:tc>
        <w:tc>
          <w:tcPr>
            <w:tcW w:w="2770" w:type="dxa"/>
          </w:tcPr>
          <w:p w:rsidR="00CF44FD" w:rsidRPr="00F91D7B" w:rsidRDefault="00CF44FD" w:rsidP="004B1372">
            <w:pPr>
              <w:spacing w:after="0"/>
              <w:rPr>
                <w:color w:val="7030A0"/>
              </w:rPr>
            </w:pPr>
            <w:r>
              <w:rPr>
                <w:color w:val="7030A0"/>
              </w:rPr>
              <w:t>Documentation for system and physical security and of access controls.</w:t>
            </w:r>
          </w:p>
        </w:tc>
      </w:tr>
    </w:tbl>
    <w:p w:rsidR="007F1940" w:rsidRPr="007F1940" w:rsidRDefault="007F1940" w:rsidP="007F1940"/>
    <w:p w:rsidR="00886F4B" w:rsidRDefault="00886F4B" w:rsidP="00FF7EE4">
      <w:pPr>
        <w:pStyle w:val="Heading2"/>
      </w:pPr>
      <w:bookmarkStart w:id="33" w:name="_Toc19613277"/>
      <w:r w:rsidRPr="00886F4B">
        <w:lastRenderedPageBreak/>
        <w:t>Storage</w:t>
      </w:r>
      <w:bookmarkEnd w:id="32"/>
      <w:r w:rsidR="00057CF8">
        <w:t>, backup and recovery</w:t>
      </w:r>
      <w:bookmarkEnd w:id="33"/>
      <w:r w:rsidR="00057CF8">
        <w:t xml:space="preserve"> </w:t>
      </w:r>
    </w:p>
    <w:p w:rsidR="00886F4B" w:rsidRPr="007F1940" w:rsidRDefault="007F1940" w:rsidP="00FF7EE4">
      <w:pPr>
        <w:rPr>
          <w:color w:val="7030A0"/>
        </w:rPr>
      </w:pPr>
      <w:r w:rsidRPr="007F1940">
        <w:rPr>
          <w:color w:val="7030A0"/>
        </w:rPr>
        <w:t>Use the table below to describe</w:t>
      </w:r>
      <w:r w:rsidR="00330704" w:rsidRPr="007F1940">
        <w:rPr>
          <w:color w:val="7030A0"/>
        </w:rPr>
        <w:t xml:space="preserve"> the process for taking copies of the records and their contextual metadata for the purpose of routine recovery of information that is lost due to media failure, minor system failure and operator error.</w:t>
      </w:r>
      <w:r w:rsidR="003B077E" w:rsidRPr="007F1940">
        <w:rPr>
          <w:color w:val="7030A0"/>
        </w:rPr>
        <w:t xml:space="preserve"> </w:t>
      </w:r>
    </w:p>
    <w:tbl>
      <w:tblPr>
        <w:tblStyle w:val="TableGrid"/>
        <w:tblW w:w="14705"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5"/>
        <w:gridCol w:w="3447"/>
        <w:gridCol w:w="3447"/>
        <w:gridCol w:w="3447"/>
        <w:gridCol w:w="3449"/>
      </w:tblGrid>
      <w:tr w:rsidR="00057CF8" w:rsidRPr="005C1FA8" w:rsidTr="00057CF8">
        <w:trPr>
          <w:trHeight w:val="268"/>
        </w:trPr>
        <w:tc>
          <w:tcPr>
            <w:tcW w:w="915" w:type="dxa"/>
          </w:tcPr>
          <w:p w:rsidR="00057CF8" w:rsidRDefault="0012255C" w:rsidP="00886F4B">
            <w:pPr>
              <w:spacing w:after="0"/>
              <w:rPr>
                <w:b/>
              </w:rPr>
            </w:pPr>
            <w:r>
              <w:rPr>
                <w:b/>
              </w:rPr>
              <w:t>N</w:t>
            </w:r>
            <w:r w:rsidR="00057CF8">
              <w:rPr>
                <w:b/>
              </w:rPr>
              <w:t>umber</w:t>
            </w:r>
          </w:p>
        </w:tc>
        <w:tc>
          <w:tcPr>
            <w:tcW w:w="3447" w:type="dxa"/>
          </w:tcPr>
          <w:p w:rsidR="00057CF8" w:rsidRPr="005C1FA8" w:rsidRDefault="00057CF8" w:rsidP="00886F4B">
            <w:pPr>
              <w:spacing w:after="0"/>
              <w:rPr>
                <w:b/>
              </w:rPr>
            </w:pPr>
            <w:r>
              <w:rPr>
                <w:b/>
              </w:rPr>
              <w:t>Storage</w:t>
            </w:r>
          </w:p>
        </w:tc>
        <w:tc>
          <w:tcPr>
            <w:tcW w:w="3447" w:type="dxa"/>
          </w:tcPr>
          <w:p w:rsidR="00057CF8" w:rsidRPr="005C1FA8" w:rsidRDefault="00BE4600" w:rsidP="00886F4B">
            <w:pPr>
              <w:spacing w:after="0"/>
              <w:rPr>
                <w:b/>
              </w:rPr>
            </w:pPr>
            <w:r>
              <w:rPr>
                <w:b/>
              </w:rPr>
              <w:t>Back u</w:t>
            </w:r>
            <w:r w:rsidR="00057CF8">
              <w:rPr>
                <w:b/>
              </w:rPr>
              <w:t>p</w:t>
            </w:r>
          </w:p>
        </w:tc>
        <w:tc>
          <w:tcPr>
            <w:tcW w:w="3447" w:type="dxa"/>
          </w:tcPr>
          <w:p w:rsidR="00057CF8" w:rsidRPr="005C1FA8" w:rsidRDefault="00057CF8" w:rsidP="00373855">
            <w:pPr>
              <w:spacing w:after="0"/>
              <w:rPr>
                <w:b/>
              </w:rPr>
            </w:pPr>
            <w:r>
              <w:rPr>
                <w:b/>
              </w:rPr>
              <w:t xml:space="preserve">Restoration </w:t>
            </w:r>
          </w:p>
        </w:tc>
        <w:tc>
          <w:tcPr>
            <w:tcW w:w="3449" w:type="dxa"/>
          </w:tcPr>
          <w:p w:rsidR="00057CF8" w:rsidRPr="005C1FA8" w:rsidRDefault="00BE4600" w:rsidP="00DD5290">
            <w:pPr>
              <w:spacing w:after="0"/>
              <w:rPr>
                <w:b/>
              </w:rPr>
            </w:pPr>
            <w:r>
              <w:rPr>
                <w:b/>
              </w:rPr>
              <w:t>Testing process and media r</w:t>
            </w:r>
            <w:r w:rsidR="00057CF8">
              <w:rPr>
                <w:b/>
              </w:rPr>
              <w:t>efresh</w:t>
            </w:r>
          </w:p>
        </w:tc>
      </w:tr>
      <w:tr w:rsidR="00057CF8" w:rsidRPr="005C1FA8" w:rsidTr="00057CF8">
        <w:trPr>
          <w:trHeight w:val="536"/>
        </w:trPr>
        <w:tc>
          <w:tcPr>
            <w:tcW w:w="915" w:type="dxa"/>
          </w:tcPr>
          <w:p w:rsidR="00057CF8" w:rsidRDefault="00EB701A" w:rsidP="00EB701A">
            <w:pPr>
              <w:spacing w:after="0"/>
              <w:rPr>
                <w:color w:val="7030A0"/>
              </w:rPr>
            </w:pPr>
            <w:r>
              <w:rPr>
                <w:color w:val="7030A0"/>
              </w:rPr>
              <w:t>5.3.A</w:t>
            </w:r>
          </w:p>
        </w:tc>
        <w:tc>
          <w:tcPr>
            <w:tcW w:w="3447" w:type="dxa"/>
          </w:tcPr>
          <w:p w:rsidR="00057CF8" w:rsidRPr="005C1FA8" w:rsidRDefault="00057CF8" w:rsidP="00955221">
            <w:pPr>
              <w:spacing w:after="0"/>
              <w:rPr>
                <w:color w:val="7030A0"/>
              </w:rPr>
            </w:pPr>
            <w:r>
              <w:rPr>
                <w:color w:val="7030A0"/>
              </w:rPr>
              <w:t>Storage arrangements of backups including the type of media and software used. Describe any automatic storage of second copies (e.g. RAID storage).</w:t>
            </w:r>
          </w:p>
        </w:tc>
        <w:tc>
          <w:tcPr>
            <w:tcW w:w="3447" w:type="dxa"/>
          </w:tcPr>
          <w:p w:rsidR="00057CF8" w:rsidRDefault="00057CF8" w:rsidP="00955221">
            <w:pPr>
              <w:spacing w:after="0"/>
              <w:rPr>
                <w:color w:val="7030A0"/>
              </w:rPr>
            </w:pPr>
            <w:r>
              <w:rPr>
                <w:color w:val="7030A0"/>
              </w:rPr>
              <w:t>Backup software and process, including frequency.</w:t>
            </w:r>
          </w:p>
          <w:p w:rsidR="00057CF8" w:rsidRPr="005C1FA8" w:rsidRDefault="00057CF8" w:rsidP="00886F4B">
            <w:pPr>
              <w:spacing w:after="0"/>
              <w:rPr>
                <w:color w:val="7030A0"/>
              </w:rPr>
            </w:pPr>
          </w:p>
        </w:tc>
        <w:tc>
          <w:tcPr>
            <w:tcW w:w="3447" w:type="dxa"/>
          </w:tcPr>
          <w:p w:rsidR="00057CF8" w:rsidRDefault="00057CF8" w:rsidP="00886F4B">
            <w:pPr>
              <w:spacing w:after="0"/>
              <w:rPr>
                <w:color w:val="7030A0"/>
              </w:rPr>
            </w:pPr>
            <w:r>
              <w:rPr>
                <w:color w:val="7030A0"/>
              </w:rPr>
              <w:t>Restoration procedures.</w:t>
            </w:r>
          </w:p>
          <w:p w:rsidR="00057CF8" w:rsidRDefault="00057CF8" w:rsidP="00886F4B">
            <w:pPr>
              <w:spacing w:after="0"/>
              <w:rPr>
                <w:color w:val="7030A0"/>
              </w:rPr>
            </w:pPr>
          </w:p>
          <w:p w:rsidR="00057CF8" w:rsidRDefault="00057CF8" w:rsidP="00886F4B">
            <w:pPr>
              <w:spacing w:after="0"/>
              <w:rPr>
                <w:color w:val="7030A0"/>
              </w:rPr>
            </w:pPr>
            <w:r>
              <w:rPr>
                <w:color w:val="7030A0"/>
              </w:rPr>
              <w:t>Refer to the Disaster Management and Recover Plan in place and the process for the management and recovery of digitised records and their metadata in the event of a disaster.</w:t>
            </w:r>
          </w:p>
          <w:p w:rsidR="00057CF8" w:rsidRPr="005C1FA8" w:rsidRDefault="00057CF8" w:rsidP="00886F4B">
            <w:pPr>
              <w:spacing w:after="0"/>
              <w:rPr>
                <w:color w:val="7030A0"/>
              </w:rPr>
            </w:pPr>
          </w:p>
        </w:tc>
        <w:tc>
          <w:tcPr>
            <w:tcW w:w="3449" w:type="dxa"/>
          </w:tcPr>
          <w:p w:rsidR="00057CF8" w:rsidRDefault="00057CF8" w:rsidP="00886F4B">
            <w:pPr>
              <w:spacing w:after="0"/>
              <w:rPr>
                <w:color w:val="7030A0"/>
              </w:rPr>
            </w:pPr>
            <w:r>
              <w:rPr>
                <w:color w:val="7030A0"/>
              </w:rPr>
              <w:t>The testing process used to detect any deterioration of the media or corruption of the records.</w:t>
            </w:r>
          </w:p>
          <w:p w:rsidR="00057CF8" w:rsidRDefault="00057CF8" w:rsidP="00886F4B">
            <w:pPr>
              <w:spacing w:after="0"/>
              <w:rPr>
                <w:color w:val="7030A0"/>
              </w:rPr>
            </w:pPr>
          </w:p>
          <w:p w:rsidR="00057CF8" w:rsidRDefault="00057CF8" w:rsidP="00886F4B">
            <w:pPr>
              <w:spacing w:after="0"/>
              <w:rPr>
                <w:color w:val="7030A0"/>
              </w:rPr>
            </w:pPr>
            <w:r>
              <w:rPr>
                <w:color w:val="7030A0"/>
              </w:rPr>
              <w:t>Refer to periodic verification procedures to ensure that the Disaster Management and Recover Plan is operating correctly and that data loss is minimal.</w:t>
            </w:r>
          </w:p>
          <w:p w:rsidR="00057CF8" w:rsidRDefault="00057CF8" w:rsidP="00886F4B">
            <w:pPr>
              <w:spacing w:after="0"/>
              <w:rPr>
                <w:color w:val="7030A0"/>
              </w:rPr>
            </w:pPr>
          </w:p>
          <w:p w:rsidR="00057CF8" w:rsidRPr="005C1FA8" w:rsidRDefault="00057CF8" w:rsidP="00886F4B">
            <w:pPr>
              <w:spacing w:after="0"/>
              <w:rPr>
                <w:color w:val="7030A0"/>
              </w:rPr>
            </w:pPr>
            <w:r>
              <w:rPr>
                <w:color w:val="7030A0"/>
              </w:rPr>
              <w:t>Details regarding the periodic refreshing of the media.</w:t>
            </w:r>
          </w:p>
        </w:tc>
      </w:tr>
    </w:tbl>
    <w:p w:rsidR="00330704" w:rsidRDefault="00330704" w:rsidP="00886F4B">
      <w:pPr>
        <w:spacing w:after="0"/>
      </w:pPr>
    </w:p>
    <w:p w:rsidR="004B2FFE" w:rsidRPr="00E04282" w:rsidRDefault="00EB701A" w:rsidP="00E04282">
      <w:pPr>
        <w:keepNext/>
        <w:rPr>
          <w:rStyle w:val="Heading3Char"/>
        </w:rPr>
      </w:pPr>
      <w:r>
        <w:rPr>
          <w:rStyle w:val="Heading3Char"/>
        </w:rPr>
        <w:t xml:space="preserve">5.3.1 </w:t>
      </w:r>
      <w:r w:rsidR="00BE4600">
        <w:rPr>
          <w:rStyle w:val="Heading3Char"/>
        </w:rPr>
        <w:t>Quality assurance: s</w:t>
      </w:r>
      <w:r w:rsidR="004B2FFE" w:rsidRPr="00E04282">
        <w:rPr>
          <w:rStyle w:val="Heading3Char"/>
        </w:rPr>
        <w:t>torage reliability</w:t>
      </w:r>
    </w:p>
    <w:p w:rsidR="004B2FFE" w:rsidRPr="007F1940" w:rsidRDefault="007F1940" w:rsidP="00FF7EE4">
      <w:pPr>
        <w:keepNext/>
        <w:rPr>
          <w:color w:val="7030A0"/>
        </w:rPr>
      </w:pPr>
      <w:r w:rsidRPr="007F1940">
        <w:rPr>
          <w:color w:val="7030A0"/>
        </w:rPr>
        <w:t>Use the table below to outline</w:t>
      </w:r>
      <w:r w:rsidR="004B2FFE" w:rsidRPr="007F1940">
        <w:rPr>
          <w:color w:val="7030A0"/>
        </w:rPr>
        <w:t xml:space="preserve"> the process for ensuring that the storage system used can reliably hold the records for as long as they are required.</w:t>
      </w:r>
    </w:p>
    <w:tbl>
      <w:tblPr>
        <w:tblStyle w:val="TableGrid"/>
        <w:tblW w:w="14694"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2"/>
        <w:gridCol w:w="4597"/>
        <w:gridCol w:w="4597"/>
        <w:gridCol w:w="4598"/>
      </w:tblGrid>
      <w:tr w:rsidR="00C128FF" w:rsidRPr="002820A6" w:rsidTr="00057CF8">
        <w:trPr>
          <w:cantSplit/>
          <w:trHeight w:val="507"/>
        </w:trPr>
        <w:tc>
          <w:tcPr>
            <w:tcW w:w="902" w:type="dxa"/>
          </w:tcPr>
          <w:p w:rsidR="00C128FF" w:rsidRDefault="007F1940" w:rsidP="00FF7EE4">
            <w:pPr>
              <w:keepNext/>
              <w:spacing w:after="0"/>
              <w:rPr>
                <w:b/>
              </w:rPr>
            </w:pPr>
            <w:r>
              <w:rPr>
                <w:b/>
              </w:rPr>
              <w:t>N</w:t>
            </w:r>
            <w:r w:rsidR="00C128FF">
              <w:rPr>
                <w:b/>
              </w:rPr>
              <w:t>umber</w:t>
            </w:r>
          </w:p>
        </w:tc>
        <w:tc>
          <w:tcPr>
            <w:tcW w:w="4597" w:type="dxa"/>
          </w:tcPr>
          <w:p w:rsidR="00C128FF" w:rsidRPr="002820A6" w:rsidRDefault="00C128FF" w:rsidP="00FF7EE4">
            <w:pPr>
              <w:keepNext/>
              <w:spacing w:after="0"/>
              <w:rPr>
                <w:b/>
              </w:rPr>
            </w:pPr>
            <w:r>
              <w:rPr>
                <w:b/>
              </w:rPr>
              <w:t>Audits</w:t>
            </w:r>
          </w:p>
        </w:tc>
        <w:tc>
          <w:tcPr>
            <w:tcW w:w="4597" w:type="dxa"/>
          </w:tcPr>
          <w:p w:rsidR="00C128FF" w:rsidRPr="002820A6" w:rsidRDefault="00C128FF" w:rsidP="00FF7EE4">
            <w:pPr>
              <w:keepNext/>
              <w:spacing w:after="0"/>
              <w:rPr>
                <w:b/>
              </w:rPr>
            </w:pPr>
            <w:r>
              <w:rPr>
                <w:b/>
              </w:rPr>
              <w:t>Validation</w:t>
            </w:r>
          </w:p>
        </w:tc>
        <w:tc>
          <w:tcPr>
            <w:tcW w:w="4598" w:type="dxa"/>
          </w:tcPr>
          <w:p w:rsidR="00C128FF" w:rsidRPr="002820A6" w:rsidRDefault="00BE4600" w:rsidP="00FF7EE4">
            <w:pPr>
              <w:keepNext/>
              <w:spacing w:after="0"/>
              <w:rPr>
                <w:b/>
              </w:rPr>
            </w:pPr>
            <w:r>
              <w:rPr>
                <w:b/>
              </w:rPr>
              <w:t>Media m</w:t>
            </w:r>
            <w:r w:rsidR="00C128FF">
              <w:rPr>
                <w:b/>
              </w:rPr>
              <w:t>anagement</w:t>
            </w:r>
          </w:p>
        </w:tc>
      </w:tr>
      <w:tr w:rsidR="00C128FF" w:rsidRPr="002820A6" w:rsidTr="00057CF8">
        <w:trPr>
          <w:cantSplit/>
          <w:trHeight w:val="519"/>
        </w:trPr>
        <w:tc>
          <w:tcPr>
            <w:tcW w:w="902" w:type="dxa"/>
          </w:tcPr>
          <w:p w:rsidR="00C128FF" w:rsidRDefault="00C128FF" w:rsidP="00EB701A">
            <w:pPr>
              <w:spacing w:after="0"/>
              <w:rPr>
                <w:color w:val="7030A0"/>
              </w:rPr>
            </w:pPr>
            <w:r w:rsidRPr="001B5BCA">
              <w:rPr>
                <w:color w:val="7030A0"/>
              </w:rPr>
              <w:t>5.</w:t>
            </w:r>
            <w:r w:rsidR="00EB701A">
              <w:rPr>
                <w:color w:val="7030A0"/>
              </w:rPr>
              <w:t>3.1.A</w:t>
            </w:r>
          </w:p>
        </w:tc>
        <w:tc>
          <w:tcPr>
            <w:tcW w:w="4597" w:type="dxa"/>
          </w:tcPr>
          <w:p w:rsidR="00C128FF" w:rsidRPr="002820A6" w:rsidRDefault="00C128FF" w:rsidP="00B15BB1">
            <w:pPr>
              <w:spacing w:after="0"/>
              <w:rPr>
                <w:color w:val="7030A0"/>
              </w:rPr>
            </w:pPr>
            <w:r>
              <w:rPr>
                <w:color w:val="7030A0"/>
              </w:rPr>
              <w:t>Frequency and criteria for audits conducted of both backup and restore to identify and mitigate risks to the records.</w:t>
            </w:r>
          </w:p>
        </w:tc>
        <w:tc>
          <w:tcPr>
            <w:tcW w:w="4597" w:type="dxa"/>
          </w:tcPr>
          <w:p w:rsidR="00C128FF" w:rsidRPr="002820A6" w:rsidRDefault="00C128FF" w:rsidP="00B15BB1">
            <w:pPr>
              <w:spacing w:after="0"/>
              <w:rPr>
                <w:color w:val="7030A0"/>
              </w:rPr>
            </w:pPr>
            <w:r>
              <w:rPr>
                <w:color w:val="7030A0"/>
              </w:rPr>
              <w:t>Frequency and criteria for validation checks of copies of records on media.</w:t>
            </w:r>
          </w:p>
        </w:tc>
        <w:tc>
          <w:tcPr>
            <w:tcW w:w="4598" w:type="dxa"/>
          </w:tcPr>
          <w:p w:rsidR="00C128FF" w:rsidRPr="002820A6" w:rsidRDefault="00C128FF" w:rsidP="00B15BB1">
            <w:pPr>
              <w:spacing w:after="0"/>
              <w:rPr>
                <w:color w:val="7030A0"/>
              </w:rPr>
            </w:pPr>
            <w:r>
              <w:rPr>
                <w:color w:val="7030A0"/>
              </w:rPr>
              <w:t>Plans for the management of media so that records can be migrated when at risk.</w:t>
            </w:r>
          </w:p>
        </w:tc>
      </w:tr>
    </w:tbl>
    <w:p w:rsidR="008F0B34" w:rsidRDefault="008F0B34" w:rsidP="00E04282">
      <w:bookmarkStart w:id="34" w:name="_Toc457204461"/>
    </w:p>
    <w:p w:rsidR="00886F4B" w:rsidRPr="00886F4B" w:rsidRDefault="007F1940" w:rsidP="00DD00B9">
      <w:pPr>
        <w:pStyle w:val="Heading2"/>
      </w:pPr>
      <w:bookmarkStart w:id="35" w:name="_Toc19613278"/>
      <w:bookmarkEnd w:id="34"/>
      <w:r>
        <w:t>Permanent value digitised records</w:t>
      </w:r>
      <w:r w:rsidR="00373855">
        <w:t xml:space="preserve"> </w:t>
      </w:r>
      <w:r w:rsidR="00373855" w:rsidRPr="00373855">
        <w:rPr>
          <w:color w:val="7030A0"/>
        </w:rPr>
        <w:t>[if applicable]</w:t>
      </w:r>
      <w:bookmarkEnd w:id="35"/>
    </w:p>
    <w:p w:rsidR="00886F4B" w:rsidRPr="007F1940" w:rsidRDefault="007F1940" w:rsidP="00E04282">
      <w:pPr>
        <w:rPr>
          <w:color w:val="7030A0"/>
        </w:rPr>
      </w:pPr>
      <w:r w:rsidRPr="007F1940">
        <w:rPr>
          <w:color w:val="7030A0"/>
        </w:rPr>
        <w:t>Detail the measures being put in place to ensure permanent value digitised records can be transferred to PROV at the appropriate time in the future</w:t>
      </w:r>
      <w:r w:rsidR="00F91D7B" w:rsidRPr="007F1940">
        <w:rPr>
          <w:color w:val="7030A0"/>
        </w:rPr>
        <w:t>:</w:t>
      </w:r>
    </w:p>
    <w:p w:rsidR="00261F76" w:rsidRDefault="00057CF8" w:rsidP="00057CF8">
      <w:pPr>
        <w:pStyle w:val="Heading1"/>
      </w:pPr>
      <w:bookmarkStart w:id="36" w:name="_Toc19613279"/>
      <w:r>
        <w:lastRenderedPageBreak/>
        <w:t xml:space="preserve">Management of </w:t>
      </w:r>
      <w:r w:rsidR="00CE6853">
        <w:t>original source r</w:t>
      </w:r>
      <w:r w:rsidR="00B44B5E">
        <w:t>ecords</w:t>
      </w:r>
      <w:bookmarkEnd w:id="36"/>
    </w:p>
    <w:p w:rsidR="00BE4600" w:rsidRDefault="00D93FF7" w:rsidP="00E04282">
      <w:pPr>
        <w:keepNext/>
        <w:rPr>
          <w:rFonts w:eastAsia="MS Mincho"/>
          <w:color w:val="7030A0"/>
          <w:kern w:val="0"/>
          <w:sz w:val="30"/>
        </w:rPr>
      </w:pPr>
      <w:r w:rsidRPr="00D93FF7">
        <w:rPr>
          <w:color w:val="7030A0"/>
        </w:rPr>
        <w:t>Use the</w:t>
      </w:r>
      <w:r w:rsidR="002E0EE1" w:rsidRPr="00D93FF7">
        <w:rPr>
          <w:color w:val="7030A0"/>
        </w:rPr>
        <w:t xml:space="preserve"> table below </w:t>
      </w:r>
      <w:r w:rsidRPr="00D93FF7">
        <w:rPr>
          <w:color w:val="7030A0"/>
        </w:rPr>
        <w:t xml:space="preserve">to </w:t>
      </w:r>
      <w:r w:rsidR="002E0EE1" w:rsidRPr="00D93FF7">
        <w:rPr>
          <w:color w:val="7030A0"/>
        </w:rPr>
        <w:t>de</w:t>
      </w:r>
      <w:r w:rsidRPr="00D93FF7">
        <w:rPr>
          <w:color w:val="7030A0"/>
        </w:rPr>
        <w:t>scribe</w:t>
      </w:r>
      <w:r w:rsidR="002E0EE1" w:rsidRPr="00D93FF7">
        <w:rPr>
          <w:color w:val="7030A0"/>
        </w:rPr>
        <w:t xml:space="preserve"> the </w:t>
      </w:r>
      <w:r w:rsidR="00F20C94" w:rsidRPr="00D93FF7">
        <w:rPr>
          <w:color w:val="7030A0"/>
        </w:rPr>
        <w:t xml:space="preserve">management </w:t>
      </w:r>
      <w:r w:rsidR="002E0EE1" w:rsidRPr="00D93FF7">
        <w:rPr>
          <w:color w:val="7030A0"/>
        </w:rPr>
        <w:t xml:space="preserve">of </w:t>
      </w:r>
      <w:r w:rsidR="005457AF" w:rsidRPr="00D93FF7">
        <w:rPr>
          <w:color w:val="7030A0"/>
        </w:rPr>
        <w:t>original</w:t>
      </w:r>
      <w:r w:rsidR="00EB701A" w:rsidRPr="00D93FF7">
        <w:rPr>
          <w:color w:val="7030A0"/>
        </w:rPr>
        <w:t xml:space="preserve"> source</w:t>
      </w:r>
      <w:r w:rsidR="002E0EE1" w:rsidRPr="00D93FF7">
        <w:rPr>
          <w:color w:val="7030A0"/>
        </w:rPr>
        <w:t xml:space="preserve"> records after they have been successfully digitised</w:t>
      </w:r>
      <w:r w:rsidRPr="00D93FF7">
        <w:rPr>
          <w:color w:val="7030A0"/>
        </w:rPr>
        <w:t xml:space="preserve"> and the digitised images quality checked</w:t>
      </w:r>
      <w:r w:rsidR="002E0EE1" w:rsidRPr="00D93FF7">
        <w:rPr>
          <w:color w:val="7030A0"/>
        </w:rPr>
        <w:t>.</w:t>
      </w:r>
      <w:r w:rsidR="00057CF8" w:rsidRPr="00D93FF7">
        <w:rPr>
          <w:rFonts w:eastAsia="MS Mincho"/>
          <w:color w:val="7030A0"/>
          <w:kern w:val="0"/>
          <w:sz w:val="30"/>
        </w:rPr>
        <w:t xml:space="preserve"> </w:t>
      </w:r>
    </w:p>
    <w:p w:rsidR="00DD3D36" w:rsidRDefault="00DD3D36" w:rsidP="00DD3D36">
      <w:pPr>
        <w:pStyle w:val="Heading2"/>
      </w:pPr>
      <w:bookmarkStart w:id="37" w:name="_Toc19613280"/>
      <w:r>
        <w:t>Arrangements for management of original source records until disposal</w:t>
      </w:r>
      <w:bookmarkEnd w:id="37"/>
      <w:r>
        <w:t xml:space="preserve"> </w:t>
      </w:r>
    </w:p>
    <w:tbl>
      <w:tblPr>
        <w:tblStyle w:val="TableGrid"/>
        <w:tblpPr w:leftFromText="180" w:rightFromText="180" w:vertAnchor="text" w:tblpY="345"/>
        <w:tblW w:w="14710"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38"/>
        <w:gridCol w:w="3440"/>
        <w:gridCol w:w="3443"/>
        <w:gridCol w:w="3445"/>
        <w:gridCol w:w="3444"/>
      </w:tblGrid>
      <w:tr w:rsidR="00C83187" w:rsidRPr="002E0EE1" w:rsidTr="00C83187">
        <w:trPr>
          <w:cantSplit/>
          <w:trHeight w:val="495"/>
        </w:trPr>
        <w:tc>
          <w:tcPr>
            <w:tcW w:w="938" w:type="dxa"/>
          </w:tcPr>
          <w:p w:rsidR="00C83187" w:rsidRDefault="00C83187" w:rsidP="00CE6853">
            <w:pPr>
              <w:keepNext/>
              <w:spacing w:after="0"/>
              <w:rPr>
                <w:b/>
              </w:rPr>
            </w:pPr>
            <w:r>
              <w:rPr>
                <w:b/>
              </w:rPr>
              <w:t>Number</w:t>
            </w:r>
          </w:p>
        </w:tc>
        <w:tc>
          <w:tcPr>
            <w:tcW w:w="3440" w:type="dxa"/>
          </w:tcPr>
          <w:p w:rsidR="00C83187" w:rsidRPr="002E0EE1" w:rsidRDefault="00BE4600" w:rsidP="00CE6853">
            <w:pPr>
              <w:keepNext/>
              <w:spacing w:after="0"/>
              <w:rPr>
                <w:b/>
              </w:rPr>
            </w:pPr>
            <w:r>
              <w:rPr>
                <w:b/>
              </w:rPr>
              <w:t>Record t</w:t>
            </w:r>
            <w:r w:rsidR="00C83187">
              <w:rPr>
                <w:b/>
              </w:rPr>
              <w:t>ype</w:t>
            </w:r>
          </w:p>
        </w:tc>
        <w:tc>
          <w:tcPr>
            <w:tcW w:w="3443" w:type="dxa"/>
          </w:tcPr>
          <w:p w:rsidR="00C83187" w:rsidRPr="002E0EE1" w:rsidRDefault="00C83187" w:rsidP="00605E08">
            <w:pPr>
              <w:keepNext/>
              <w:spacing w:after="0"/>
              <w:rPr>
                <w:b/>
              </w:rPr>
            </w:pPr>
            <w:r>
              <w:rPr>
                <w:b/>
              </w:rPr>
              <w:t xml:space="preserve">Management arrangements and system for original </w:t>
            </w:r>
            <w:r w:rsidR="00605E08">
              <w:rPr>
                <w:b/>
              </w:rPr>
              <w:t xml:space="preserve">source </w:t>
            </w:r>
            <w:r>
              <w:rPr>
                <w:b/>
              </w:rPr>
              <w:t xml:space="preserve">records </w:t>
            </w:r>
          </w:p>
        </w:tc>
        <w:tc>
          <w:tcPr>
            <w:tcW w:w="3445" w:type="dxa"/>
          </w:tcPr>
          <w:p w:rsidR="00C83187" w:rsidRPr="002E0EE1" w:rsidRDefault="00BE4600" w:rsidP="00CE6853">
            <w:pPr>
              <w:keepNext/>
              <w:spacing w:after="0"/>
              <w:rPr>
                <w:b/>
              </w:rPr>
            </w:pPr>
            <w:r>
              <w:rPr>
                <w:b/>
              </w:rPr>
              <w:t>Linking m</w:t>
            </w:r>
            <w:r w:rsidR="00C83187">
              <w:rPr>
                <w:b/>
              </w:rPr>
              <w:t xml:space="preserve">ethod </w:t>
            </w:r>
            <w:r w:rsidR="00C83187" w:rsidRPr="00EA6C90">
              <w:rPr>
                <w:b/>
                <w:color w:val="7030A0"/>
              </w:rPr>
              <w:t xml:space="preserve">(where appropriate) </w:t>
            </w:r>
          </w:p>
        </w:tc>
        <w:tc>
          <w:tcPr>
            <w:tcW w:w="3444" w:type="dxa"/>
          </w:tcPr>
          <w:p w:rsidR="00C83187" w:rsidRPr="002E0EE1" w:rsidRDefault="00C83187" w:rsidP="00CE6853">
            <w:pPr>
              <w:keepNext/>
              <w:spacing w:after="0"/>
              <w:rPr>
                <w:b/>
              </w:rPr>
            </w:pPr>
            <w:r>
              <w:rPr>
                <w:b/>
              </w:rPr>
              <w:t xml:space="preserve">Quality control </w:t>
            </w:r>
          </w:p>
        </w:tc>
      </w:tr>
      <w:tr w:rsidR="00C83187" w:rsidRPr="002E0EE1" w:rsidTr="00C83187">
        <w:trPr>
          <w:cantSplit/>
          <w:trHeight w:val="974"/>
        </w:trPr>
        <w:tc>
          <w:tcPr>
            <w:tcW w:w="938" w:type="dxa"/>
          </w:tcPr>
          <w:p w:rsidR="00C83187" w:rsidRDefault="00EB701A" w:rsidP="00CE6853">
            <w:pPr>
              <w:spacing w:after="0"/>
              <w:rPr>
                <w:color w:val="7030A0"/>
              </w:rPr>
            </w:pPr>
            <w:r>
              <w:t>6.1.A</w:t>
            </w:r>
          </w:p>
        </w:tc>
        <w:tc>
          <w:tcPr>
            <w:tcW w:w="3440" w:type="dxa"/>
          </w:tcPr>
          <w:p w:rsidR="00C83187" w:rsidRDefault="00C83187" w:rsidP="00CE6853">
            <w:pPr>
              <w:spacing w:after="0"/>
              <w:rPr>
                <w:color w:val="7030A0"/>
              </w:rPr>
            </w:pPr>
            <w:r>
              <w:rPr>
                <w:color w:val="7030A0"/>
              </w:rPr>
              <w:t xml:space="preserve">The type of original </w:t>
            </w:r>
            <w:r w:rsidR="00605E08">
              <w:rPr>
                <w:color w:val="7030A0"/>
              </w:rPr>
              <w:t xml:space="preserve">source </w:t>
            </w:r>
            <w:r>
              <w:rPr>
                <w:color w:val="7030A0"/>
              </w:rPr>
              <w:t>record</w:t>
            </w:r>
          </w:p>
          <w:p w:rsidR="00C83187" w:rsidRDefault="00C83187" w:rsidP="00CE6853">
            <w:pPr>
              <w:spacing w:after="0"/>
              <w:rPr>
                <w:color w:val="7030A0"/>
              </w:rPr>
            </w:pPr>
          </w:p>
          <w:p w:rsidR="00C83187" w:rsidRPr="002E0EE1" w:rsidRDefault="00C83187" w:rsidP="00605E08">
            <w:pPr>
              <w:spacing w:after="0"/>
              <w:rPr>
                <w:color w:val="7030A0"/>
              </w:rPr>
            </w:pPr>
            <w:r>
              <w:rPr>
                <w:color w:val="7030A0"/>
              </w:rPr>
              <w:t xml:space="preserve">The authorisation process for ensuring original source records can be legally destroyed  - Signoff by head of business unit/ sign off by records manager  </w:t>
            </w:r>
          </w:p>
        </w:tc>
        <w:tc>
          <w:tcPr>
            <w:tcW w:w="3443" w:type="dxa"/>
          </w:tcPr>
          <w:p w:rsidR="00C83187" w:rsidRDefault="00C83187" w:rsidP="00CE6853">
            <w:pPr>
              <w:spacing w:after="0"/>
              <w:rPr>
                <w:color w:val="7030A0"/>
              </w:rPr>
            </w:pPr>
            <w:r>
              <w:rPr>
                <w:color w:val="7030A0"/>
              </w:rPr>
              <w:t xml:space="preserve">The management arrangements and system used to manage the original </w:t>
            </w:r>
            <w:r w:rsidR="00605E08">
              <w:rPr>
                <w:color w:val="7030A0"/>
              </w:rPr>
              <w:t xml:space="preserve">source </w:t>
            </w:r>
            <w:r>
              <w:rPr>
                <w:color w:val="7030A0"/>
              </w:rPr>
              <w:t xml:space="preserve">record until their disposal. </w:t>
            </w:r>
          </w:p>
          <w:p w:rsidR="00C83187" w:rsidRDefault="00C83187" w:rsidP="00CE6853">
            <w:pPr>
              <w:spacing w:after="0"/>
              <w:rPr>
                <w:color w:val="7030A0"/>
              </w:rPr>
            </w:pPr>
          </w:p>
          <w:p w:rsidR="00C83187" w:rsidRPr="002E0EE1" w:rsidRDefault="00C83187" w:rsidP="00FA1E9A">
            <w:pPr>
              <w:spacing w:after="0"/>
              <w:rPr>
                <w:color w:val="7030A0"/>
              </w:rPr>
            </w:pPr>
          </w:p>
        </w:tc>
        <w:tc>
          <w:tcPr>
            <w:tcW w:w="3445" w:type="dxa"/>
          </w:tcPr>
          <w:p w:rsidR="00C83187" w:rsidRDefault="00C83187" w:rsidP="00CE6853">
            <w:pPr>
              <w:spacing w:after="0"/>
              <w:rPr>
                <w:color w:val="7030A0"/>
              </w:rPr>
            </w:pPr>
            <w:r>
              <w:rPr>
                <w:color w:val="7030A0"/>
              </w:rPr>
              <w:t xml:space="preserve">The method of linking between the digitised records (in their record system) and the original </w:t>
            </w:r>
            <w:r w:rsidR="00605E08">
              <w:rPr>
                <w:color w:val="7030A0"/>
              </w:rPr>
              <w:t xml:space="preserve">source </w:t>
            </w:r>
            <w:r>
              <w:rPr>
                <w:color w:val="7030A0"/>
              </w:rPr>
              <w:t>records (in their record system).</w:t>
            </w:r>
          </w:p>
          <w:p w:rsidR="00C83187" w:rsidRDefault="00C83187" w:rsidP="00CE6853">
            <w:pPr>
              <w:spacing w:after="0"/>
              <w:rPr>
                <w:color w:val="7030A0"/>
              </w:rPr>
            </w:pPr>
            <w:r>
              <w:rPr>
                <w:color w:val="7030A0"/>
              </w:rPr>
              <w:t xml:space="preserve">e.g. </w:t>
            </w:r>
          </w:p>
          <w:p w:rsidR="00C83187" w:rsidRDefault="00605E08" w:rsidP="00CE6853">
            <w:pPr>
              <w:spacing w:after="0"/>
              <w:rPr>
                <w:color w:val="7030A0"/>
              </w:rPr>
            </w:pPr>
            <w:r>
              <w:rPr>
                <w:color w:val="7030A0"/>
              </w:rPr>
              <w:t>1) O</w:t>
            </w:r>
            <w:r w:rsidR="00C83187">
              <w:rPr>
                <w:color w:val="7030A0"/>
              </w:rPr>
              <w:t xml:space="preserve">riginal </w:t>
            </w:r>
            <w:r>
              <w:rPr>
                <w:color w:val="7030A0"/>
              </w:rPr>
              <w:t xml:space="preserve">source </w:t>
            </w:r>
            <w:r w:rsidR="00C83187">
              <w:rPr>
                <w:color w:val="7030A0"/>
              </w:rPr>
              <w:t xml:space="preserve">records will be stamped with a date of receipt and arranged (insert process) e.g. in day boxes/ in document/record order, by date registered </w:t>
            </w:r>
          </w:p>
          <w:p w:rsidR="00C83187" w:rsidRPr="002E0EE1" w:rsidRDefault="00C83187" w:rsidP="00CE6853">
            <w:pPr>
              <w:spacing w:after="0"/>
              <w:rPr>
                <w:color w:val="7030A0"/>
              </w:rPr>
            </w:pPr>
            <w:r>
              <w:rPr>
                <w:color w:val="7030A0"/>
              </w:rPr>
              <w:t xml:space="preserve">2) A document/record number is assigned to each document upon its registration into the records system. Records can be retrieved by locating this unique identification number.  </w:t>
            </w:r>
          </w:p>
        </w:tc>
        <w:tc>
          <w:tcPr>
            <w:tcW w:w="3444" w:type="dxa"/>
          </w:tcPr>
          <w:p w:rsidR="00C83187" w:rsidRPr="002E0EE1" w:rsidRDefault="00C83187" w:rsidP="00605E08">
            <w:pPr>
              <w:spacing w:after="0"/>
              <w:rPr>
                <w:color w:val="7030A0"/>
              </w:rPr>
            </w:pPr>
            <w:r>
              <w:rPr>
                <w:color w:val="7030A0"/>
              </w:rPr>
              <w:t xml:space="preserve">Quality assurance measures in place for verification to occur (e.g. minimum retention periods </w:t>
            </w:r>
            <w:r w:rsidR="00124913">
              <w:rPr>
                <w:color w:val="7030A0"/>
              </w:rPr>
              <w:t xml:space="preserve">of original source records </w:t>
            </w:r>
            <w:r>
              <w:rPr>
                <w:color w:val="7030A0"/>
              </w:rPr>
              <w:t xml:space="preserve">before destruction to allow for </w:t>
            </w:r>
            <w:r w:rsidR="00124913">
              <w:rPr>
                <w:color w:val="7030A0"/>
              </w:rPr>
              <w:t>verification of digitised records)</w:t>
            </w:r>
          </w:p>
        </w:tc>
      </w:tr>
    </w:tbl>
    <w:p w:rsidR="00BE4600" w:rsidRDefault="00BE4600" w:rsidP="00BE4600">
      <w:pPr>
        <w:pStyle w:val="Heading2"/>
        <w:numPr>
          <w:ilvl w:val="0"/>
          <w:numId w:val="0"/>
        </w:numPr>
        <w:ind w:left="1277"/>
      </w:pPr>
    </w:p>
    <w:p w:rsidR="00BE4600" w:rsidRDefault="00BE4600" w:rsidP="00BE4600"/>
    <w:p w:rsidR="006E2FD8" w:rsidRDefault="006E2FD8" w:rsidP="00BE4600"/>
    <w:p w:rsidR="006E2FD8" w:rsidRDefault="006E2FD8" w:rsidP="00BE4600"/>
    <w:p w:rsidR="00BE4600" w:rsidRPr="00BE4600" w:rsidRDefault="00BE4600" w:rsidP="00BE4600"/>
    <w:p w:rsidR="00C83187" w:rsidRDefault="00BE4600" w:rsidP="00DD3D36">
      <w:pPr>
        <w:pStyle w:val="Heading2"/>
      </w:pPr>
      <w:bookmarkStart w:id="38" w:name="_Toc19613281"/>
      <w:r>
        <w:lastRenderedPageBreak/>
        <w:t>Destruction</w:t>
      </w:r>
      <w:r w:rsidR="00DD3D36">
        <w:t xml:space="preserve"> of original source records </w:t>
      </w:r>
      <w:r w:rsidRPr="00BE4600">
        <w:rPr>
          <w:color w:val="8064A2" w:themeColor="accent4"/>
        </w:rPr>
        <w:t>(i</w:t>
      </w:r>
      <w:r>
        <w:rPr>
          <w:color w:val="7030A0"/>
        </w:rPr>
        <w:t>f authorised)</w:t>
      </w:r>
      <w:bookmarkEnd w:id="38"/>
    </w:p>
    <w:p w:rsidR="00EB701A" w:rsidRDefault="00EB701A" w:rsidP="00EB701A">
      <w:pPr>
        <w:spacing w:after="0"/>
        <w:rPr>
          <w:color w:val="7030A0"/>
        </w:rPr>
      </w:pPr>
    </w:p>
    <w:p w:rsidR="00285527" w:rsidRPr="00BE4600" w:rsidRDefault="00BE4600" w:rsidP="00BE4600">
      <w:pPr>
        <w:spacing w:after="0"/>
        <w:rPr>
          <w:color w:val="7030A0"/>
        </w:rPr>
      </w:pPr>
      <w:r w:rsidRPr="00BE4600">
        <w:rPr>
          <w:color w:val="8064A2" w:themeColor="accent4"/>
        </w:rPr>
        <w:t xml:space="preserve">Remember: the </w:t>
      </w:r>
      <w:r>
        <w:rPr>
          <w:color w:val="7030A0"/>
        </w:rPr>
        <w:t>original source records CANNOT</w:t>
      </w:r>
      <w:r w:rsidRPr="00752D84">
        <w:rPr>
          <w:color w:val="7030A0"/>
        </w:rPr>
        <w:t xml:space="preserve"> legally be destroyed unless authorised by</w:t>
      </w:r>
      <w:r w:rsidRPr="00EB701A">
        <w:rPr>
          <w:i/>
          <w:color w:val="7030A0"/>
        </w:rPr>
        <w:t xml:space="preserve"> PROS 19/07 Retention and Disposal Authority (RDA) for Converted or Digitised Records</w:t>
      </w:r>
      <w:r>
        <w:rPr>
          <w:color w:val="7030A0"/>
        </w:rPr>
        <w:t xml:space="preserve">. </w:t>
      </w:r>
    </w:p>
    <w:tbl>
      <w:tblPr>
        <w:tblStyle w:val="TableGrid"/>
        <w:tblpPr w:leftFromText="180" w:rightFromText="180" w:vertAnchor="text" w:tblpY="345"/>
        <w:tblW w:w="13499" w:type="dxa"/>
        <w:tblBorders>
          <w:bottom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8"/>
        <w:gridCol w:w="5173"/>
        <w:gridCol w:w="4093"/>
        <w:gridCol w:w="3325"/>
      </w:tblGrid>
      <w:tr w:rsidR="005E4BA6" w:rsidRPr="002E0EE1" w:rsidTr="005E4BA6">
        <w:trPr>
          <w:cantSplit/>
          <w:trHeight w:val="571"/>
        </w:trPr>
        <w:tc>
          <w:tcPr>
            <w:tcW w:w="908" w:type="dxa"/>
          </w:tcPr>
          <w:p w:rsidR="005E4BA6" w:rsidRDefault="005E4BA6" w:rsidP="00C83187">
            <w:pPr>
              <w:keepNext/>
              <w:spacing w:after="0"/>
              <w:rPr>
                <w:b/>
              </w:rPr>
            </w:pPr>
            <w:r>
              <w:rPr>
                <w:b/>
              </w:rPr>
              <w:t xml:space="preserve"> Number</w:t>
            </w:r>
          </w:p>
        </w:tc>
        <w:tc>
          <w:tcPr>
            <w:tcW w:w="5173" w:type="dxa"/>
          </w:tcPr>
          <w:p w:rsidR="005E4BA6" w:rsidRPr="002E0EE1" w:rsidRDefault="005E4BA6" w:rsidP="00C83187">
            <w:pPr>
              <w:keepNext/>
              <w:spacing w:after="0"/>
              <w:rPr>
                <w:b/>
              </w:rPr>
            </w:pPr>
            <w:r>
              <w:rPr>
                <w:b/>
              </w:rPr>
              <w:t>Record description</w:t>
            </w:r>
          </w:p>
        </w:tc>
        <w:tc>
          <w:tcPr>
            <w:tcW w:w="4093" w:type="dxa"/>
          </w:tcPr>
          <w:p w:rsidR="005E4BA6" w:rsidRPr="002E0EE1" w:rsidRDefault="005E4BA6" w:rsidP="00B46F64">
            <w:pPr>
              <w:keepNext/>
              <w:spacing w:after="0"/>
              <w:rPr>
                <w:b/>
              </w:rPr>
            </w:pPr>
            <w:r>
              <w:rPr>
                <w:b/>
              </w:rPr>
              <w:t xml:space="preserve">Authorisation of destruction  </w:t>
            </w:r>
          </w:p>
        </w:tc>
        <w:tc>
          <w:tcPr>
            <w:tcW w:w="3325" w:type="dxa"/>
          </w:tcPr>
          <w:p w:rsidR="005E4BA6" w:rsidRPr="002E0EE1" w:rsidRDefault="005E4BA6" w:rsidP="00C83187">
            <w:pPr>
              <w:keepNext/>
              <w:spacing w:after="0"/>
              <w:rPr>
                <w:b/>
              </w:rPr>
            </w:pPr>
            <w:r>
              <w:rPr>
                <w:b/>
              </w:rPr>
              <w:t xml:space="preserve">Secure destruction </w:t>
            </w:r>
          </w:p>
        </w:tc>
      </w:tr>
      <w:tr w:rsidR="005E4BA6" w:rsidRPr="002E0EE1" w:rsidTr="005E4BA6">
        <w:trPr>
          <w:cantSplit/>
          <w:trHeight w:val="1123"/>
        </w:trPr>
        <w:tc>
          <w:tcPr>
            <w:tcW w:w="908" w:type="dxa"/>
          </w:tcPr>
          <w:p w:rsidR="005E4BA6" w:rsidRDefault="005E4BA6" w:rsidP="00EB701A">
            <w:pPr>
              <w:spacing w:after="0"/>
              <w:rPr>
                <w:color w:val="7030A0"/>
              </w:rPr>
            </w:pPr>
            <w:r>
              <w:t>6.2.A</w:t>
            </w:r>
          </w:p>
        </w:tc>
        <w:tc>
          <w:tcPr>
            <w:tcW w:w="5173" w:type="dxa"/>
          </w:tcPr>
          <w:p w:rsidR="005E4BA6" w:rsidRPr="002E0EE1" w:rsidRDefault="005E4BA6" w:rsidP="00605E08">
            <w:pPr>
              <w:spacing w:after="0"/>
              <w:rPr>
                <w:color w:val="7030A0"/>
              </w:rPr>
            </w:pPr>
            <w:r w:rsidRPr="005E4BA6">
              <w:rPr>
                <w:color w:val="7030A0"/>
              </w:rPr>
              <w:t>Give a meaningful title for the records which are to be digitised. (e.g. Community Sporting Fund Grant Application Files, Child Protection Notification Files).</w:t>
            </w:r>
          </w:p>
        </w:tc>
        <w:tc>
          <w:tcPr>
            <w:tcW w:w="4093" w:type="dxa"/>
          </w:tcPr>
          <w:p w:rsidR="005E4BA6" w:rsidRPr="002E0EE1" w:rsidRDefault="005E4BA6" w:rsidP="00B46F64">
            <w:pPr>
              <w:spacing w:after="0"/>
              <w:rPr>
                <w:color w:val="7030A0"/>
              </w:rPr>
            </w:pPr>
            <w:r>
              <w:rPr>
                <w:color w:val="7030A0"/>
              </w:rPr>
              <w:t>Internal  authorisation procedures are met (e.g.  signoff by head of business unit)</w:t>
            </w:r>
          </w:p>
        </w:tc>
        <w:tc>
          <w:tcPr>
            <w:tcW w:w="3325" w:type="dxa"/>
          </w:tcPr>
          <w:p w:rsidR="005E4BA6" w:rsidRPr="002E0EE1" w:rsidRDefault="005E4BA6" w:rsidP="00605E08">
            <w:pPr>
              <w:spacing w:after="0"/>
              <w:rPr>
                <w:color w:val="7030A0"/>
              </w:rPr>
            </w:pPr>
            <w:r>
              <w:rPr>
                <w:color w:val="7030A0"/>
              </w:rPr>
              <w:t xml:space="preserve">Detail measures to ensure secure destruction of original source records </w:t>
            </w:r>
          </w:p>
        </w:tc>
      </w:tr>
    </w:tbl>
    <w:p w:rsidR="00C83187" w:rsidRDefault="00C83187" w:rsidP="00E04282">
      <w:pPr>
        <w:keepNext/>
      </w:pPr>
    </w:p>
    <w:p w:rsidR="00C83187" w:rsidRDefault="00C83187" w:rsidP="00E04282">
      <w:pPr>
        <w:keepNext/>
      </w:pPr>
    </w:p>
    <w:p w:rsidR="0020458B" w:rsidRDefault="0020458B" w:rsidP="00CE6853">
      <w:pPr>
        <w:spacing w:after="0"/>
      </w:pPr>
    </w:p>
    <w:sectPr w:rsidR="0020458B" w:rsidSect="001D1FB4">
      <w:headerReference w:type="even" r:id="rId15"/>
      <w:headerReference w:type="default" r:id="rId16"/>
      <w:footerReference w:type="default" r:id="rId17"/>
      <w:headerReference w:type="first" r:id="rId18"/>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28F" w:rsidRDefault="003E328F">
      <w:r>
        <w:separator/>
      </w:r>
    </w:p>
  </w:endnote>
  <w:endnote w:type="continuationSeparator" w:id="0">
    <w:p w:rsidR="003E328F" w:rsidRDefault="003E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8CA0D45D-C7D6-466D-82D8-10B24223111B}"/>
    <w:embedBold r:id="rId2" w:fontKey="{F3409971-4F55-4A24-9592-871BF8055E91}"/>
    <w:embedItalic r:id="rId3" w:fontKey="{9B30D02F-32D5-467D-922A-4788C0BF257A}"/>
    <w:embedBoldItalic r:id="rId4" w:fontKey="{8E4D2F2E-1E7D-4E48-9B75-C50981B7591A}"/>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embedRegular r:id="rId5" w:fontKey="{9A51D852-8172-47FE-979C-B94CC0C094E3}"/>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B4074232-5009-4B4F-BD4D-3D4D2CCD1711}"/>
  </w:font>
  <w:font w:name="Cambria">
    <w:panose1 w:val="02040503050406030204"/>
    <w:charset w:val="00"/>
    <w:family w:val="roman"/>
    <w:pitch w:val="variable"/>
    <w:sig w:usb0="E00002FF" w:usb1="400004FF" w:usb2="00000000" w:usb3="00000000" w:csb0="0000019F" w:csb1="00000000"/>
    <w:embedRegular r:id="rId7" w:fontKey="{03859750-6057-41A4-846D-4CD641B7FF83}"/>
    <w:embedBold r:id="rId8" w:fontKey="{69DE751C-D002-44AF-A50D-3318D14EFA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Default="003E328F" w:rsidP="00C934D3">
    <w:pPr>
      <w:pStyle w:val="Footer"/>
      <w:rPr>
        <w:rFonts w:ascii="Arial" w:hAnsi="Arial" w:cs="Arial"/>
        <w:b/>
        <w:color w:val="3F3F3F"/>
        <w:sz w:val="20"/>
      </w:rPr>
    </w:pPr>
    <w:bookmarkStart w:id="4" w:name="aliashNonProtectiveMarki1FooterEvenPages"/>
    <w:r>
      <w:rPr>
        <w:rFonts w:ascii="Arial" w:hAnsi="Arial" w:cs="Arial"/>
        <w:b/>
        <w:color w:val="3F3F3F"/>
        <w:sz w:val="20"/>
      </w:rPr>
      <w:t>Unclassified</w:t>
    </w:r>
  </w:p>
  <w:bookmarkEnd w:id="4"/>
  <w:p w:rsidR="003E328F" w:rsidRDefault="003E32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Pr="00BF1FD6" w:rsidRDefault="003E328F" w:rsidP="000E19EE">
    <w:pPr>
      <w:pStyle w:val="Footer"/>
      <w:rPr>
        <w:rFonts w:ascii="Arial" w:hAnsi="Arial" w:cs="Arial"/>
        <w:b/>
        <w:color w:val="3F3F3F"/>
        <w:sz w:val="20"/>
      </w:rPr>
    </w:pPr>
    <w:r>
      <w:rPr>
        <w:noProof/>
        <w:lang w:eastAsia="en-AU"/>
      </w:rPr>
      <w:drawing>
        <wp:anchor distT="0" distB="0" distL="114300" distR="114300" simplePos="0" relativeHeight="251660800" behindDoc="1" locked="0" layoutInCell="1" allowOverlap="1" wp14:anchorId="2739E6BC" wp14:editId="735578EF">
          <wp:simplePos x="0" y="0"/>
          <wp:positionH relativeFrom="column">
            <wp:posOffset>2960675</wp:posOffset>
          </wp:positionH>
          <wp:positionV relativeFrom="paragraph">
            <wp:posOffset>74930</wp:posOffset>
          </wp:positionV>
          <wp:extent cx="3143250" cy="3714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28F" w:rsidRPr="00DD2C78" w:rsidRDefault="003E328F" w:rsidP="000E19EE">
    <w:pPr>
      <w:pStyle w:val="Footer"/>
    </w:pPr>
    <w:r>
      <w:t xml:space="preserve">Page </w:t>
    </w:r>
    <w:r>
      <w:fldChar w:fldCharType="begin"/>
    </w:r>
    <w:r>
      <w:instrText xml:space="preserve"> PAGE   \* MERGEFORMAT </w:instrText>
    </w:r>
    <w:r>
      <w:fldChar w:fldCharType="separate"/>
    </w:r>
    <w:r w:rsidR="005F3BD1">
      <w:rPr>
        <w:noProof/>
      </w:rPr>
      <w:t>4</w:t>
    </w:r>
    <w:r>
      <w:fldChar w:fldCharType="end"/>
    </w:r>
    <w:r>
      <w:t xml:space="preserve"> of </w:t>
    </w:r>
    <w:r>
      <w:fldChar w:fldCharType="begin"/>
    </w:r>
    <w:r>
      <w:instrText xml:space="preserve"> NUMPAGES  \# "0" \* Arabic  \* MERGEFORMAT </w:instrText>
    </w:r>
    <w:r>
      <w:fldChar w:fldCharType="separate"/>
    </w:r>
    <w:r w:rsidR="005F3BD1">
      <w:rPr>
        <w:noProof/>
      </w:rP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Default="003E328F" w:rsidP="00C934D3">
    <w:pPr>
      <w:pStyle w:val="Footer"/>
      <w:rPr>
        <w:rFonts w:ascii="Arial" w:hAnsi="Arial" w:cs="Arial"/>
        <w:b/>
        <w:color w:val="3F3F3F"/>
        <w:sz w:val="20"/>
      </w:rPr>
    </w:pPr>
    <w:bookmarkStart w:id="6" w:name="aliashNonProtectiveMarki1FooterFirstPage"/>
    <w:r>
      <w:rPr>
        <w:rFonts w:ascii="Arial" w:hAnsi="Arial" w:cs="Arial"/>
        <w:b/>
        <w:color w:val="3F3F3F"/>
        <w:sz w:val="20"/>
      </w:rPr>
      <w:t>Unclassified</w:t>
    </w:r>
  </w:p>
  <w:bookmarkEnd w:id="6"/>
  <w:p w:rsidR="003E328F" w:rsidRDefault="003E328F">
    <w:pPr>
      <w:pStyle w:val="Footer"/>
    </w:pPr>
    <w:r>
      <w:rPr>
        <w:noProof/>
        <w:lang w:eastAsia="en-AU"/>
      </w:rPr>
      <w:drawing>
        <wp:anchor distT="0" distB="0" distL="114300" distR="114300" simplePos="0" relativeHeight="251657728" behindDoc="1" locked="0" layoutInCell="1" allowOverlap="1" wp14:anchorId="69753E92" wp14:editId="51EE65F8">
          <wp:simplePos x="0" y="0"/>
          <wp:positionH relativeFrom="column">
            <wp:posOffset>2930195</wp:posOffset>
          </wp:positionH>
          <wp:positionV relativeFrom="paragraph">
            <wp:posOffset>74930</wp:posOffset>
          </wp:positionV>
          <wp:extent cx="3143250" cy="371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28F" w:rsidRDefault="003E328F">
    <w:pPr>
      <w:pStyle w:val="Footer"/>
    </w:pPr>
    <w:r>
      <w:t xml:space="preserve">Page </w:t>
    </w:r>
    <w:r>
      <w:fldChar w:fldCharType="begin"/>
    </w:r>
    <w:r>
      <w:instrText xml:space="preserve"> PAGE   \* MERGEFORMAT </w:instrText>
    </w:r>
    <w:r>
      <w:fldChar w:fldCharType="separate"/>
    </w:r>
    <w:r w:rsidR="005F3BD1">
      <w:rPr>
        <w:noProof/>
      </w:rPr>
      <w:t>1</w:t>
    </w:r>
    <w:r>
      <w:fldChar w:fldCharType="end"/>
    </w:r>
    <w:r>
      <w:t xml:space="preserve"> of </w:t>
    </w:r>
    <w:r>
      <w:fldChar w:fldCharType="begin"/>
    </w:r>
    <w:r>
      <w:instrText xml:space="preserve"> NUMPAGES  \# "0" \* Arabic  \* MERGEFORMAT </w:instrText>
    </w:r>
    <w:r>
      <w:fldChar w:fldCharType="separate"/>
    </w:r>
    <w:r w:rsidR="005F3BD1">
      <w:rPr>
        <w:noProof/>
      </w:rPr>
      <w:t>18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Pr="00E877BB" w:rsidRDefault="003E328F" w:rsidP="000E19EE">
    <w:pPr>
      <w:pStyle w:val="Footer"/>
      <w:rPr>
        <w:rFonts w:ascii="Arial" w:hAnsi="Arial" w:cs="Arial"/>
        <w:b/>
        <w:color w:val="3F3F3F"/>
        <w:sz w:val="20"/>
      </w:rPr>
    </w:pPr>
    <w:r>
      <w:rPr>
        <w:noProof/>
        <w:lang w:eastAsia="en-AU"/>
      </w:rPr>
      <w:drawing>
        <wp:anchor distT="0" distB="0" distL="114300" distR="114300" simplePos="0" relativeHeight="251662848" behindDoc="1" locked="0" layoutInCell="1" allowOverlap="1" wp14:anchorId="55923D0B" wp14:editId="663CA024">
          <wp:simplePos x="0" y="0"/>
          <wp:positionH relativeFrom="column">
            <wp:posOffset>6117920</wp:posOffset>
          </wp:positionH>
          <wp:positionV relativeFrom="paragraph">
            <wp:posOffset>74930</wp:posOffset>
          </wp:positionV>
          <wp:extent cx="3143250" cy="37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28F" w:rsidRPr="00DD2C78" w:rsidRDefault="003E328F" w:rsidP="000E19EE">
    <w:pPr>
      <w:pStyle w:val="Footer"/>
    </w:pPr>
    <w:r>
      <w:t xml:space="preserve">Page </w:t>
    </w:r>
    <w:r>
      <w:fldChar w:fldCharType="begin"/>
    </w:r>
    <w:r>
      <w:instrText xml:space="preserve"> PAGE   \* MERGEFORMAT </w:instrText>
    </w:r>
    <w:r>
      <w:fldChar w:fldCharType="separate"/>
    </w:r>
    <w:r w:rsidR="005F3BD1">
      <w:rPr>
        <w:noProof/>
      </w:rPr>
      <w:t>18</w:t>
    </w:r>
    <w:r>
      <w:fldChar w:fldCharType="end"/>
    </w:r>
    <w:r>
      <w:t xml:space="preserve"> of </w:t>
    </w:r>
    <w:r>
      <w:fldChar w:fldCharType="begin"/>
    </w:r>
    <w:r>
      <w:instrText xml:space="preserve"> NUMPAGES  \# "0" \* Arabic  \* MERGEFORMAT </w:instrText>
    </w:r>
    <w:r>
      <w:fldChar w:fldCharType="separate"/>
    </w:r>
    <w:r w:rsidR="005F3BD1">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28F" w:rsidRDefault="003E328F">
      <w:r>
        <w:separator/>
      </w:r>
    </w:p>
  </w:footnote>
  <w:footnote w:type="continuationSeparator" w:id="0">
    <w:p w:rsidR="003E328F" w:rsidRDefault="003E32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Default="003E32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Default="003E32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7" w:type="pct"/>
      <w:tblLook w:val="01E0" w:firstRow="1" w:lastRow="1" w:firstColumn="1" w:lastColumn="1" w:noHBand="0" w:noVBand="0"/>
    </w:tblPr>
    <w:tblGrid>
      <w:gridCol w:w="7492"/>
      <w:gridCol w:w="2258"/>
    </w:tblGrid>
    <w:tr w:rsidR="003E328F" w:rsidRPr="00B82E99" w:rsidTr="004E7B68">
      <w:trPr>
        <w:trHeight w:hRule="exact" w:val="397"/>
      </w:trPr>
      <w:tc>
        <w:tcPr>
          <w:tcW w:w="3842" w:type="pct"/>
          <w:shd w:val="clear" w:color="auto" w:fill="auto"/>
        </w:tcPr>
        <w:p w:rsidR="003E328F" w:rsidRPr="00126F2A" w:rsidRDefault="003E328F" w:rsidP="003F3087">
          <w:pPr>
            <w:pStyle w:val="Normal-SingleSpacing"/>
            <w:tabs>
              <w:tab w:val="center" w:pos="4153"/>
              <w:tab w:val="right" w:pos="8306"/>
            </w:tabs>
            <w:rPr>
              <w:rFonts w:eastAsia="Times New Roman"/>
              <w:b/>
              <w:color w:val="000000"/>
              <w:sz w:val="66"/>
              <w:szCs w:val="66"/>
            </w:rPr>
          </w:pPr>
          <w:r>
            <w:rPr>
              <w:rFonts w:eastAsia="Times New Roman"/>
              <w:b/>
              <w:noProof/>
              <w:color w:val="000000"/>
              <w:sz w:val="66"/>
              <w:szCs w:val="66"/>
              <w:lang w:eastAsia="en-AU"/>
            </w:rPr>
            <w:drawing>
              <wp:anchor distT="0" distB="0" distL="114300" distR="114300" simplePos="0" relativeHeight="251656704" behindDoc="1" locked="0" layoutInCell="1" allowOverlap="1" wp14:anchorId="4F03086E" wp14:editId="42674BE3">
                <wp:simplePos x="0" y="0"/>
                <wp:positionH relativeFrom="page">
                  <wp:posOffset>-219912</wp:posOffset>
                </wp:positionH>
                <wp:positionV relativeFrom="margin">
                  <wp:posOffset>20345</wp:posOffset>
                </wp:positionV>
                <wp:extent cx="6744614" cy="1762147"/>
                <wp:effectExtent l="0" t="0" r="0" b="0"/>
                <wp:wrapNone/>
                <wp:docPr id="3" name="Picture 3" descr="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el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613" cy="17621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8" w:type="pct"/>
          <w:shd w:val="clear" w:color="auto" w:fill="auto"/>
        </w:tcPr>
        <w:p w:rsidR="003E328F" w:rsidRPr="00126F2A" w:rsidRDefault="003E328F" w:rsidP="00126F2A">
          <w:pPr>
            <w:pStyle w:val="Normal-SingleSpacing"/>
            <w:tabs>
              <w:tab w:val="center" w:pos="4153"/>
              <w:tab w:val="right" w:pos="8306"/>
            </w:tabs>
            <w:rPr>
              <w:rFonts w:eastAsia="Times New Roman"/>
              <w:b/>
              <w:color w:val="000000"/>
              <w:sz w:val="66"/>
              <w:szCs w:val="66"/>
            </w:rPr>
          </w:pPr>
        </w:p>
      </w:tc>
    </w:tr>
    <w:tr w:rsidR="003E328F" w:rsidRPr="00B82E99" w:rsidTr="004E7B68">
      <w:trPr>
        <w:trHeight w:val="884"/>
      </w:trPr>
      <w:tc>
        <w:tcPr>
          <w:tcW w:w="5000" w:type="pct"/>
          <w:gridSpan w:val="2"/>
          <w:shd w:val="clear" w:color="auto" w:fill="auto"/>
        </w:tcPr>
        <w:p w:rsidR="003E328F" w:rsidRPr="00062D99" w:rsidRDefault="003E328F" w:rsidP="00871197">
          <w:pPr>
            <w:pStyle w:val="Header"/>
            <w:rPr>
              <w:b w:val="0"/>
            </w:rPr>
          </w:pPr>
          <w:r>
            <w:t xml:space="preserve">PRO 58 </w:t>
          </w:r>
          <w:proofErr w:type="spellStart"/>
          <w:r>
            <w:t>Digitisation</w:t>
          </w:r>
          <w:proofErr w:type="spellEnd"/>
          <w:r>
            <w:t xml:space="preserve"> Plan </w:t>
          </w:r>
        </w:p>
      </w:tc>
    </w:tr>
    <w:tr w:rsidR="003E328F" w:rsidRPr="00126F2A" w:rsidTr="004E7B68">
      <w:trPr>
        <w:trHeight w:hRule="exact" w:val="1708"/>
      </w:trPr>
      <w:tc>
        <w:tcPr>
          <w:tcW w:w="5000" w:type="pct"/>
          <w:gridSpan w:val="2"/>
          <w:shd w:val="clear" w:color="auto" w:fill="auto"/>
        </w:tcPr>
        <w:p w:rsidR="003E328F" w:rsidRDefault="003E328F"/>
        <w:tbl>
          <w:tblPr>
            <w:tblW w:w="4862" w:type="pct"/>
            <w:tblCellMar>
              <w:left w:w="0" w:type="dxa"/>
              <w:right w:w="0" w:type="dxa"/>
            </w:tblCellMar>
            <w:tblLook w:val="0000" w:firstRow="0" w:lastRow="0" w:firstColumn="0" w:lastColumn="0" w:noHBand="0" w:noVBand="0"/>
          </w:tblPr>
          <w:tblGrid>
            <w:gridCol w:w="4864"/>
            <w:gridCol w:w="2236"/>
            <w:gridCol w:w="2171"/>
          </w:tblGrid>
          <w:tr w:rsidR="003E328F" w:rsidTr="004E7B68">
            <w:trPr>
              <w:trHeight w:val="657"/>
            </w:trPr>
            <w:tc>
              <w:tcPr>
                <w:tcW w:w="5000" w:type="pct"/>
                <w:gridSpan w:val="3"/>
              </w:tcPr>
              <w:p w:rsidR="003E328F" w:rsidRPr="000A681F" w:rsidRDefault="003E328F" w:rsidP="00DD00B9">
                <w:pPr>
                  <w:pStyle w:val="CoverHeading"/>
                  <w:rPr>
                    <w:color w:val="7030A0"/>
                  </w:rPr>
                </w:pPr>
                <w:bookmarkStart w:id="5" w:name="LSGrid"/>
                <w:r w:rsidRPr="000A681F">
                  <w:rPr>
                    <w:color w:val="7030A0"/>
                  </w:rPr>
                  <w:t>[Inse</w:t>
                </w:r>
                <w:r>
                  <w:rPr>
                    <w:color w:val="7030A0"/>
                  </w:rPr>
                  <w:t>rt brief description</w:t>
                </w:r>
                <w:r w:rsidRPr="000A681F">
                  <w:rPr>
                    <w:color w:val="7030A0"/>
                  </w:rPr>
                  <w:t xml:space="preserve"> </w:t>
                </w:r>
                <w:r>
                  <w:rPr>
                    <w:color w:val="7030A0"/>
                  </w:rPr>
                  <w:t xml:space="preserve">of what </w:t>
                </w:r>
                <w:r w:rsidRPr="000A681F">
                  <w:rPr>
                    <w:color w:val="7030A0"/>
                  </w:rPr>
                  <w:t>the Digitisation Plan is to cover e.g. Inwards correspondence]</w:t>
                </w:r>
              </w:p>
              <w:p w:rsidR="003E328F" w:rsidRDefault="003E328F" w:rsidP="00DD00B9">
                <w:pPr>
                  <w:pStyle w:val="CoverDetails"/>
                  <w:adjustRightInd w:val="0"/>
                  <w:snapToGrid w:val="0"/>
                </w:pPr>
              </w:p>
            </w:tc>
          </w:tr>
          <w:tr w:rsidR="003E328F" w:rsidTr="004E7B68">
            <w:trPr>
              <w:trHeight w:val="1131"/>
            </w:trPr>
            <w:tc>
              <w:tcPr>
                <w:tcW w:w="2623" w:type="pct"/>
              </w:tcPr>
              <w:p w:rsidR="003E328F" w:rsidRPr="00E51046" w:rsidRDefault="003E328F" w:rsidP="00DD00B9">
                <w:pPr>
                  <w:rPr>
                    <w:sz w:val="17"/>
                  </w:rPr>
                </w:pPr>
              </w:p>
            </w:tc>
            <w:tc>
              <w:tcPr>
                <w:tcW w:w="2377" w:type="pct"/>
                <w:gridSpan w:val="2"/>
              </w:tcPr>
              <w:p w:rsidR="003E328F" w:rsidRPr="00E51046" w:rsidRDefault="003E328F" w:rsidP="00DD00B9">
                <w:pPr>
                  <w:rPr>
                    <w:sz w:val="17"/>
                  </w:rPr>
                </w:pPr>
              </w:p>
            </w:tc>
          </w:tr>
          <w:bookmarkEnd w:id="5"/>
          <w:tr w:rsidR="003E328F" w:rsidTr="004E7B68">
            <w:trPr>
              <w:trHeight w:val="66"/>
            </w:trPr>
            <w:tc>
              <w:tcPr>
                <w:tcW w:w="3829" w:type="pct"/>
                <w:gridSpan w:val="2"/>
                <w:shd w:val="clear" w:color="auto" w:fill="auto"/>
              </w:tcPr>
              <w:p w:rsidR="003E328F" w:rsidRPr="00CA6AD7" w:rsidRDefault="003E328F" w:rsidP="00934E40">
                <w:pPr>
                  <w:pStyle w:val="CoverHeading"/>
                </w:pPr>
                <w:r>
                  <w:rPr>
                    <w:sz w:val="44"/>
                    <w:szCs w:val="44"/>
                  </w:rPr>
                  <w:t>(Title)</w:t>
                </w:r>
                <w:r>
                  <w:rPr>
                    <w:sz w:val="17"/>
                  </w:rPr>
                  <w:t xml:space="preserve"> </w:t>
                </w:r>
              </w:p>
            </w:tc>
            <w:tc>
              <w:tcPr>
                <w:tcW w:w="1171" w:type="pct"/>
                <w:shd w:val="clear" w:color="auto" w:fill="auto"/>
              </w:tcPr>
              <w:p w:rsidR="003E328F" w:rsidRDefault="003E328F" w:rsidP="00DD00B9">
                <w:pPr>
                  <w:pStyle w:val="CoverDetails"/>
                  <w:adjustRightInd w:val="0"/>
                  <w:snapToGrid w:val="0"/>
                </w:pPr>
              </w:p>
              <w:p w:rsidR="003E328F" w:rsidRDefault="003E328F" w:rsidP="00DD00B9">
                <w:pPr>
                  <w:pStyle w:val="CoverDetails"/>
                  <w:adjustRightInd w:val="0"/>
                  <w:snapToGrid w:val="0"/>
                </w:pPr>
              </w:p>
            </w:tc>
          </w:tr>
        </w:tbl>
        <w:p w:rsidR="003E328F" w:rsidRPr="00126F2A" w:rsidRDefault="003E328F" w:rsidP="00126F2A">
          <w:pPr>
            <w:pStyle w:val="TableText"/>
            <w:tabs>
              <w:tab w:val="center" w:pos="4153"/>
              <w:tab w:val="right" w:pos="8306"/>
            </w:tabs>
            <w:rPr>
              <w:b/>
              <w:kern w:val="60"/>
              <w:sz w:val="66"/>
            </w:rPr>
          </w:pPr>
        </w:p>
      </w:tc>
    </w:tr>
  </w:tbl>
  <w:p w:rsidR="003E328F" w:rsidRPr="00006074" w:rsidRDefault="003E328F" w:rsidP="00006074">
    <w:pPr>
      <w:pStyle w:val="tablespac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Default="003E32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Default="003E32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8F" w:rsidRDefault="003E32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83AA10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3110B07E"/>
    <w:lvl w:ilvl="0">
      <w:start w:val="1"/>
      <w:numFmt w:val="decimal"/>
      <w:pStyle w:val="ListNumber"/>
      <w:lvlText w:val="%1."/>
      <w:lvlJc w:val="left"/>
      <w:pPr>
        <w:tabs>
          <w:tab w:val="num" w:pos="340"/>
        </w:tabs>
        <w:ind w:left="340" w:hanging="170"/>
      </w:pPr>
      <w:rPr>
        <w:rFonts w:hint="default"/>
      </w:rPr>
    </w:lvl>
  </w:abstractNum>
  <w:abstractNum w:abstractNumId="2">
    <w:nsid w:val="FFFFFF89"/>
    <w:multiLevelType w:val="singleLevel"/>
    <w:tmpl w:val="E8C2EB0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3">
    <w:nsid w:val="0623161E"/>
    <w:multiLevelType w:val="hybridMultilevel"/>
    <w:tmpl w:val="2A5EDDE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991230B"/>
    <w:multiLevelType w:val="multilevel"/>
    <w:tmpl w:val="23F84240"/>
    <w:lvl w:ilvl="0">
      <w:start w:val="1"/>
      <w:numFmt w:val="decimal"/>
      <w:pStyle w:val="Heading1"/>
      <w:lvlText w:val="%1"/>
      <w:lvlJc w:val="left"/>
      <w:pPr>
        <w:tabs>
          <w:tab w:val="num" w:pos="5529"/>
        </w:tabs>
        <w:ind w:left="5529" w:hanging="567"/>
      </w:pPr>
      <w:rPr>
        <w:rFonts w:hint="default"/>
      </w:rPr>
    </w:lvl>
    <w:lvl w:ilvl="1">
      <w:start w:val="1"/>
      <w:numFmt w:val="decimal"/>
      <w:pStyle w:val="Heading2"/>
      <w:lvlText w:val="%1.%2"/>
      <w:lvlJc w:val="left"/>
      <w:pPr>
        <w:tabs>
          <w:tab w:val="num" w:pos="1277"/>
        </w:tabs>
        <w:ind w:left="1277" w:hanging="567"/>
      </w:pPr>
      <w:rPr>
        <w:rFonts w:cs="Times New Roman"/>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RList"/>
      <w:lvlText w:val="R%3"/>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5">
    <w:nsid w:val="0FA60F25"/>
    <w:multiLevelType w:val="hybridMultilevel"/>
    <w:tmpl w:val="CA940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65172F"/>
    <w:multiLevelType w:val="hybridMultilevel"/>
    <w:tmpl w:val="2572102A"/>
    <w:lvl w:ilvl="0" w:tplc="18A27B00">
      <w:start w:val="1"/>
      <w:numFmt w:val="none"/>
      <w:pStyle w:val="Source"/>
      <w:lvlText w:val="Source: "/>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21F5872"/>
    <w:multiLevelType w:val="hybridMultilevel"/>
    <w:tmpl w:val="991687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2F9198F"/>
    <w:multiLevelType w:val="hybridMultilevel"/>
    <w:tmpl w:val="F9BE851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20F6484"/>
    <w:multiLevelType w:val="hybridMultilevel"/>
    <w:tmpl w:val="64FEFDC6"/>
    <w:lvl w:ilvl="0" w:tplc="02DADB3E">
      <w:start w:val="1"/>
      <w:numFmt w:val="decimal"/>
      <w:pStyle w:val="AppendixHeading1"/>
      <w:lvlText w:val="Appendix %1:"/>
      <w:lvlJc w:val="left"/>
      <w:pPr>
        <w:tabs>
          <w:tab w:val="num" w:pos="1814"/>
        </w:tabs>
        <w:ind w:left="1814" w:hanging="181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245632B1"/>
    <w:multiLevelType w:val="hybridMultilevel"/>
    <w:tmpl w:val="F1D41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FD63F8"/>
    <w:multiLevelType w:val="multilevel"/>
    <w:tmpl w:val="1FF2120C"/>
    <w:lvl w:ilvl="0">
      <w:start w:val="1"/>
      <w:numFmt w:val="decimal"/>
      <w:lvlText w:val="%1.0"/>
      <w:lvlJc w:val="left"/>
      <w:pPr>
        <w:tabs>
          <w:tab w:val="num" w:pos="34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2AA251DD"/>
    <w:multiLevelType w:val="hybridMultilevel"/>
    <w:tmpl w:val="98186ECA"/>
    <w:lvl w:ilvl="0" w:tplc="0DF4D022">
      <w:start w:val="1"/>
      <w:numFmt w:val="bullet"/>
      <w:pStyle w:val="Table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CA8618D"/>
    <w:multiLevelType w:val="hybridMultilevel"/>
    <w:tmpl w:val="66D42FF6"/>
    <w:lvl w:ilvl="0" w:tplc="D5C20398">
      <w:start w:val="1"/>
      <w:numFmt w:val="decimal"/>
      <w:pStyle w:val="MemoBody"/>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3D4BAF"/>
    <w:multiLevelType w:val="hybridMultilevel"/>
    <w:tmpl w:val="87A0A4A6"/>
    <w:lvl w:ilvl="0" w:tplc="D694A842">
      <w:start w:val="1"/>
      <w:numFmt w:val="decimal"/>
      <w:pStyle w:val="PrincipleNumbering"/>
      <w:lvlText w:val="Principle %1:"/>
      <w:lvlJc w:val="left"/>
      <w:pPr>
        <w:tabs>
          <w:tab w:val="num" w:pos="170"/>
        </w:tabs>
        <w:ind w:left="170" w:hanging="17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4F3906D6"/>
    <w:multiLevelType w:val="hybridMultilevel"/>
    <w:tmpl w:val="F7CC0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42255BE"/>
    <w:multiLevelType w:val="hybridMultilevel"/>
    <w:tmpl w:val="2D70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6E5D9E"/>
    <w:multiLevelType w:val="hybridMultilevel"/>
    <w:tmpl w:val="BF4090DC"/>
    <w:lvl w:ilvl="0" w:tplc="74BE2EFE">
      <w:start w:val="1"/>
      <w:numFmt w:val="decimal"/>
      <w:pStyle w:val="TableNumbering"/>
      <w:lvlText w:val="%1."/>
      <w:lvlJc w:val="left"/>
      <w:pPr>
        <w:tabs>
          <w:tab w:val="num" w:pos="227"/>
        </w:tabs>
        <w:ind w:left="227" w:hanging="22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5AF11C97"/>
    <w:multiLevelType w:val="hybridMultilevel"/>
    <w:tmpl w:val="0F80E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AB44C53"/>
    <w:multiLevelType w:val="hybridMultilevel"/>
    <w:tmpl w:val="80F6D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CB6915"/>
    <w:multiLevelType w:val="hybridMultilevel"/>
    <w:tmpl w:val="2E725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39D1E19"/>
    <w:multiLevelType w:val="hybridMultilevel"/>
    <w:tmpl w:val="B3C2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8A36377"/>
    <w:multiLevelType w:val="hybridMultilevel"/>
    <w:tmpl w:val="FB4C3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AB11A9C"/>
    <w:multiLevelType w:val="hybridMultilevel"/>
    <w:tmpl w:val="0C94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1"/>
  </w:num>
  <w:num w:numId="5">
    <w:abstractNumId w:val="14"/>
  </w:num>
  <w:num w:numId="6">
    <w:abstractNumId w:val="4"/>
  </w:num>
  <w:num w:numId="7">
    <w:abstractNumId w:val="6"/>
  </w:num>
  <w:num w:numId="8">
    <w:abstractNumId w:val="12"/>
  </w:num>
  <w:num w:numId="9">
    <w:abstractNumId w:val="17"/>
  </w:num>
  <w:num w:numId="10">
    <w:abstractNumId w:val="0"/>
  </w:num>
  <w:num w:numId="11">
    <w:abstractNumId w:val="13"/>
  </w:num>
  <w:num w:numId="12">
    <w:abstractNumId w:val="22"/>
  </w:num>
  <w:num w:numId="13">
    <w:abstractNumId w:val="16"/>
  </w:num>
  <w:num w:numId="14">
    <w:abstractNumId w:val="18"/>
  </w:num>
  <w:num w:numId="15">
    <w:abstractNumId w:val="21"/>
  </w:num>
  <w:num w:numId="16">
    <w:abstractNumId w:val="3"/>
  </w:num>
  <w:num w:numId="17">
    <w:abstractNumId w:val="8"/>
  </w:num>
  <w:num w:numId="18">
    <w:abstractNumId w:val="23"/>
  </w:num>
  <w:num w:numId="19">
    <w:abstractNumId w:val="5"/>
  </w:num>
  <w:num w:numId="20">
    <w:abstractNumId w:val="7"/>
  </w:num>
  <w:num w:numId="21">
    <w:abstractNumId w:val="15"/>
  </w:num>
  <w:num w:numId="22">
    <w:abstractNumId w:val="20"/>
  </w:num>
  <w:num w:numId="23">
    <w:abstractNumId w:val="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0"/>
  </w:num>
  <w:num w:numId="30">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noPunctuationKerning/>
  <w:characterSpacingControl w:val="doNotCompress"/>
  <w:hdrShapeDefaults>
    <o:shapedefaults v:ext="edit" spidmax="9625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255"/>
    <w:rsid w:val="00003701"/>
    <w:rsid w:val="00003DAF"/>
    <w:rsid w:val="00006074"/>
    <w:rsid w:val="00006ED7"/>
    <w:rsid w:val="00011521"/>
    <w:rsid w:val="000153F6"/>
    <w:rsid w:val="00015689"/>
    <w:rsid w:val="000164FB"/>
    <w:rsid w:val="000166DD"/>
    <w:rsid w:val="000170A0"/>
    <w:rsid w:val="00020FC9"/>
    <w:rsid w:val="000215FE"/>
    <w:rsid w:val="0002252F"/>
    <w:rsid w:val="000238D1"/>
    <w:rsid w:val="0002781E"/>
    <w:rsid w:val="000348E5"/>
    <w:rsid w:val="000408BA"/>
    <w:rsid w:val="00041DC1"/>
    <w:rsid w:val="000423EB"/>
    <w:rsid w:val="00045CF2"/>
    <w:rsid w:val="0004645C"/>
    <w:rsid w:val="00046882"/>
    <w:rsid w:val="00050E94"/>
    <w:rsid w:val="00054715"/>
    <w:rsid w:val="00057CF8"/>
    <w:rsid w:val="00060887"/>
    <w:rsid w:val="00062D99"/>
    <w:rsid w:val="00065D11"/>
    <w:rsid w:val="00067F4A"/>
    <w:rsid w:val="000734BB"/>
    <w:rsid w:val="00075D2C"/>
    <w:rsid w:val="0007640E"/>
    <w:rsid w:val="00081329"/>
    <w:rsid w:val="000916EF"/>
    <w:rsid w:val="00092225"/>
    <w:rsid w:val="00093181"/>
    <w:rsid w:val="00093808"/>
    <w:rsid w:val="00093D6F"/>
    <w:rsid w:val="00095B04"/>
    <w:rsid w:val="0009638E"/>
    <w:rsid w:val="000964FA"/>
    <w:rsid w:val="00097CEB"/>
    <w:rsid w:val="000A228B"/>
    <w:rsid w:val="000A556D"/>
    <w:rsid w:val="000A671C"/>
    <w:rsid w:val="000A681F"/>
    <w:rsid w:val="000B1FCD"/>
    <w:rsid w:val="000B20BE"/>
    <w:rsid w:val="000B39C0"/>
    <w:rsid w:val="000B7C02"/>
    <w:rsid w:val="000C269F"/>
    <w:rsid w:val="000C3A39"/>
    <w:rsid w:val="000C3F87"/>
    <w:rsid w:val="000C4598"/>
    <w:rsid w:val="000C6A08"/>
    <w:rsid w:val="000D1BC1"/>
    <w:rsid w:val="000D1FDB"/>
    <w:rsid w:val="000D4F04"/>
    <w:rsid w:val="000E19EE"/>
    <w:rsid w:val="000E29F9"/>
    <w:rsid w:val="000E3D17"/>
    <w:rsid w:val="000F1F35"/>
    <w:rsid w:val="000F3E87"/>
    <w:rsid w:val="000F420F"/>
    <w:rsid w:val="000F4D5D"/>
    <w:rsid w:val="00103006"/>
    <w:rsid w:val="0010313B"/>
    <w:rsid w:val="00104C69"/>
    <w:rsid w:val="001104C4"/>
    <w:rsid w:val="001119E6"/>
    <w:rsid w:val="00114171"/>
    <w:rsid w:val="00114737"/>
    <w:rsid w:val="00116B1D"/>
    <w:rsid w:val="001208E1"/>
    <w:rsid w:val="0012255C"/>
    <w:rsid w:val="00124913"/>
    <w:rsid w:val="00124CBE"/>
    <w:rsid w:val="00126F2A"/>
    <w:rsid w:val="00127A5E"/>
    <w:rsid w:val="0013077B"/>
    <w:rsid w:val="001311DB"/>
    <w:rsid w:val="00133E3E"/>
    <w:rsid w:val="00135146"/>
    <w:rsid w:val="00137637"/>
    <w:rsid w:val="00137984"/>
    <w:rsid w:val="0014146F"/>
    <w:rsid w:val="00142FBA"/>
    <w:rsid w:val="00144A2C"/>
    <w:rsid w:val="00154828"/>
    <w:rsid w:val="001564DC"/>
    <w:rsid w:val="0015702B"/>
    <w:rsid w:val="00160FE3"/>
    <w:rsid w:val="00161129"/>
    <w:rsid w:val="001622BC"/>
    <w:rsid w:val="00165934"/>
    <w:rsid w:val="00171978"/>
    <w:rsid w:val="001764D9"/>
    <w:rsid w:val="00177077"/>
    <w:rsid w:val="00177264"/>
    <w:rsid w:val="00184860"/>
    <w:rsid w:val="0019255E"/>
    <w:rsid w:val="001933D9"/>
    <w:rsid w:val="001939FC"/>
    <w:rsid w:val="00195D3F"/>
    <w:rsid w:val="00195F27"/>
    <w:rsid w:val="001A0BAC"/>
    <w:rsid w:val="001A1225"/>
    <w:rsid w:val="001A15CC"/>
    <w:rsid w:val="001B02EF"/>
    <w:rsid w:val="001B4C0E"/>
    <w:rsid w:val="001B5BCA"/>
    <w:rsid w:val="001C097A"/>
    <w:rsid w:val="001C541B"/>
    <w:rsid w:val="001C6F3B"/>
    <w:rsid w:val="001C71C2"/>
    <w:rsid w:val="001D1FB4"/>
    <w:rsid w:val="001D2C6F"/>
    <w:rsid w:val="001D696E"/>
    <w:rsid w:val="001D7EFD"/>
    <w:rsid w:val="001E0F8C"/>
    <w:rsid w:val="001E234C"/>
    <w:rsid w:val="001E2552"/>
    <w:rsid w:val="001E36EB"/>
    <w:rsid w:val="001E36F1"/>
    <w:rsid w:val="001E4566"/>
    <w:rsid w:val="001E458B"/>
    <w:rsid w:val="001E5C0F"/>
    <w:rsid w:val="001E6150"/>
    <w:rsid w:val="001E7695"/>
    <w:rsid w:val="001F2103"/>
    <w:rsid w:val="001F26ED"/>
    <w:rsid w:val="001F443D"/>
    <w:rsid w:val="001F5A9F"/>
    <w:rsid w:val="001F6651"/>
    <w:rsid w:val="00201257"/>
    <w:rsid w:val="002037E0"/>
    <w:rsid w:val="0020458B"/>
    <w:rsid w:val="002047FA"/>
    <w:rsid w:val="002060DE"/>
    <w:rsid w:val="00211D8B"/>
    <w:rsid w:val="00212326"/>
    <w:rsid w:val="00213D1D"/>
    <w:rsid w:val="0022456E"/>
    <w:rsid w:val="00224E5C"/>
    <w:rsid w:val="002329F2"/>
    <w:rsid w:val="00232CC8"/>
    <w:rsid w:val="00233230"/>
    <w:rsid w:val="00236A7B"/>
    <w:rsid w:val="002414B7"/>
    <w:rsid w:val="00241691"/>
    <w:rsid w:val="00242D82"/>
    <w:rsid w:val="00243C5F"/>
    <w:rsid w:val="00243F1A"/>
    <w:rsid w:val="00247CA9"/>
    <w:rsid w:val="00252EE2"/>
    <w:rsid w:val="00261813"/>
    <w:rsid w:val="00261F76"/>
    <w:rsid w:val="002751A6"/>
    <w:rsid w:val="00276219"/>
    <w:rsid w:val="002777CE"/>
    <w:rsid w:val="002820A6"/>
    <w:rsid w:val="002834C6"/>
    <w:rsid w:val="00284D19"/>
    <w:rsid w:val="00285527"/>
    <w:rsid w:val="00286462"/>
    <w:rsid w:val="00287915"/>
    <w:rsid w:val="00287CC7"/>
    <w:rsid w:val="00291200"/>
    <w:rsid w:val="002928EA"/>
    <w:rsid w:val="002A42D0"/>
    <w:rsid w:val="002A59B9"/>
    <w:rsid w:val="002A7578"/>
    <w:rsid w:val="002B36BA"/>
    <w:rsid w:val="002C05F9"/>
    <w:rsid w:val="002C0653"/>
    <w:rsid w:val="002C2716"/>
    <w:rsid w:val="002C3A69"/>
    <w:rsid w:val="002D48CF"/>
    <w:rsid w:val="002E0AC7"/>
    <w:rsid w:val="002E0EE1"/>
    <w:rsid w:val="002E24DE"/>
    <w:rsid w:val="002E33FF"/>
    <w:rsid w:val="002E68B3"/>
    <w:rsid w:val="002E7A3D"/>
    <w:rsid w:val="002F0C48"/>
    <w:rsid w:val="002F39CA"/>
    <w:rsid w:val="002F7A52"/>
    <w:rsid w:val="00303E9D"/>
    <w:rsid w:val="00310F7F"/>
    <w:rsid w:val="0031110D"/>
    <w:rsid w:val="003122EA"/>
    <w:rsid w:val="00312D17"/>
    <w:rsid w:val="00312E43"/>
    <w:rsid w:val="00316603"/>
    <w:rsid w:val="00316BBB"/>
    <w:rsid w:val="00330704"/>
    <w:rsid w:val="003326E2"/>
    <w:rsid w:val="00333550"/>
    <w:rsid w:val="003348CE"/>
    <w:rsid w:val="00335575"/>
    <w:rsid w:val="003428A1"/>
    <w:rsid w:val="00346289"/>
    <w:rsid w:val="00346949"/>
    <w:rsid w:val="003514B9"/>
    <w:rsid w:val="00353EE9"/>
    <w:rsid w:val="00355630"/>
    <w:rsid w:val="00357FC4"/>
    <w:rsid w:val="00360740"/>
    <w:rsid w:val="00370A3B"/>
    <w:rsid w:val="00373855"/>
    <w:rsid w:val="00373ADD"/>
    <w:rsid w:val="00374752"/>
    <w:rsid w:val="003759DE"/>
    <w:rsid w:val="00375C93"/>
    <w:rsid w:val="00382D21"/>
    <w:rsid w:val="00383001"/>
    <w:rsid w:val="00385BF5"/>
    <w:rsid w:val="00387FEC"/>
    <w:rsid w:val="003900D9"/>
    <w:rsid w:val="00391A4F"/>
    <w:rsid w:val="00396868"/>
    <w:rsid w:val="003A1759"/>
    <w:rsid w:val="003A1953"/>
    <w:rsid w:val="003A3C5D"/>
    <w:rsid w:val="003A3FCF"/>
    <w:rsid w:val="003A414F"/>
    <w:rsid w:val="003B077E"/>
    <w:rsid w:val="003B4EB8"/>
    <w:rsid w:val="003E264D"/>
    <w:rsid w:val="003E328F"/>
    <w:rsid w:val="003E52AC"/>
    <w:rsid w:val="003E64B1"/>
    <w:rsid w:val="003E66C9"/>
    <w:rsid w:val="003F3087"/>
    <w:rsid w:val="004008F8"/>
    <w:rsid w:val="00401C50"/>
    <w:rsid w:val="00402364"/>
    <w:rsid w:val="00404146"/>
    <w:rsid w:val="00407B6F"/>
    <w:rsid w:val="00411D65"/>
    <w:rsid w:val="004126F5"/>
    <w:rsid w:val="004139D0"/>
    <w:rsid w:val="0041510F"/>
    <w:rsid w:val="00417203"/>
    <w:rsid w:val="004201FB"/>
    <w:rsid w:val="00421809"/>
    <w:rsid w:val="0042599B"/>
    <w:rsid w:val="00425F0B"/>
    <w:rsid w:val="00426392"/>
    <w:rsid w:val="00432D09"/>
    <w:rsid w:val="004364AD"/>
    <w:rsid w:val="00441F0B"/>
    <w:rsid w:val="00445F7E"/>
    <w:rsid w:val="00450285"/>
    <w:rsid w:val="004516C0"/>
    <w:rsid w:val="00452C91"/>
    <w:rsid w:val="00453D80"/>
    <w:rsid w:val="004558C7"/>
    <w:rsid w:val="00462273"/>
    <w:rsid w:val="0046438E"/>
    <w:rsid w:val="00467535"/>
    <w:rsid w:val="00470E30"/>
    <w:rsid w:val="00474225"/>
    <w:rsid w:val="004833D2"/>
    <w:rsid w:val="00485D19"/>
    <w:rsid w:val="0048603B"/>
    <w:rsid w:val="00486594"/>
    <w:rsid w:val="004872E3"/>
    <w:rsid w:val="00490AB8"/>
    <w:rsid w:val="00490D39"/>
    <w:rsid w:val="0049251D"/>
    <w:rsid w:val="0049473A"/>
    <w:rsid w:val="00495D06"/>
    <w:rsid w:val="004A5EC3"/>
    <w:rsid w:val="004B0170"/>
    <w:rsid w:val="004B1372"/>
    <w:rsid w:val="004B2FFE"/>
    <w:rsid w:val="004B6BF9"/>
    <w:rsid w:val="004B7680"/>
    <w:rsid w:val="004B7D42"/>
    <w:rsid w:val="004C10DE"/>
    <w:rsid w:val="004C1BB5"/>
    <w:rsid w:val="004C62E1"/>
    <w:rsid w:val="004D0A23"/>
    <w:rsid w:val="004D338E"/>
    <w:rsid w:val="004D3981"/>
    <w:rsid w:val="004D3EB9"/>
    <w:rsid w:val="004D3EEE"/>
    <w:rsid w:val="004D5478"/>
    <w:rsid w:val="004D65A9"/>
    <w:rsid w:val="004E04C2"/>
    <w:rsid w:val="004E0A68"/>
    <w:rsid w:val="004E202B"/>
    <w:rsid w:val="004E3953"/>
    <w:rsid w:val="004E3A0F"/>
    <w:rsid w:val="004E437D"/>
    <w:rsid w:val="004E7B68"/>
    <w:rsid w:val="004F15D7"/>
    <w:rsid w:val="004F5460"/>
    <w:rsid w:val="0050220A"/>
    <w:rsid w:val="00505E18"/>
    <w:rsid w:val="00507856"/>
    <w:rsid w:val="00512896"/>
    <w:rsid w:val="005142DB"/>
    <w:rsid w:val="00514ADC"/>
    <w:rsid w:val="00516B26"/>
    <w:rsid w:val="005211CB"/>
    <w:rsid w:val="005243F0"/>
    <w:rsid w:val="00525F40"/>
    <w:rsid w:val="0053044D"/>
    <w:rsid w:val="00530B0C"/>
    <w:rsid w:val="00532A3D"/>
    <w:rsid w:val="00532A5F"/>
    <w:rsid w:val="00535C81"/>
    <w:rsid w:val="00536566"/>
    <w:rsid w:val="005367CD"/>
    <w:rsid w:val="00544042"/>
    <w:rsid w:val="005457AF"/>
    <w:rsid w:val="00547C70"/>
    <w:rsid w:val="005570D0"/>
    <w:rsid w:val="00562716"/>
    <w:rsid w:val="00574B06"/>
    <w:rsid w:val="005823C7"/>
    <w:rsid w:val="00584C43"/>
    <w:rsid w:val="005870C7"/>
    <w:rsid w:val="00590CE5"/>
    <w:rsid w:val="00590DC5"/>
    <w:rsid w:val="0059198B"/>
    <w:rsid w:val="00593ECE"/>
    <w:rsid w:val="00595144"/>
    <w:rsid w:val="00597A1E"/>
    <w:rsid w:val="005A219F"/>
    <w:rsid w:val="005A251C"/>
    <w:rsid w:val="005A4C68"/>
    <w:rsid w:val="005A5190"/>
    <w:rsid w:val="005A54E1"/>
    <w:rsid w:val="005B2D79"/>
    <w:rsid w:val="005B4D47"/>
    <w:rsid w:val="005B629D"/>
    <w:rsid w:val="005C1FA8"/>
    <w:rsid w:val="005C47C7"/>
    <w:rsid w:val="005C5777"/>
    <w:rsid w:val="005C59A7"/>
    <w:rsid w:val="005C6509"/>
    <w:rsid w:val="005D1644"/>
    <w:rsid w:val="005D190C"/>
    <w:rsid w:val="005D2990"/>
    <w:rsid w:val="005D2E00"/>
    <w:rsid w:val="005D4FAA"/>
    <w:rsid w:val="005D5196"/>
    <w:rsid w:val="005E0DAC"/>
    <w:rsid w:val="005E3AEB"/>
    <w:rsid w:val="005E4BA6"/>
    <w:rsid w:val="005E5FF0"/>
    <w:rsid w:val="005E7679"/>
    <w:rsid w:val="005F05FB"/>
    <w:rsid w:val="005F0615"/>
    <w:rsid w:val="005F17E6"/>
    <w:rsid w:val="005F3BD1"/>
    <w:rsid w:val="005F3E53"/>
    <w:rsid w:val="005F605C"/>
    <w:rsid w:val="005F6EE1"/>
    <w:rsid w:val="005F7D21"/>
    <w:rsid w:val="00602F33"/>
    <w:rsid w:val="0060595F"/>
    <w:rsid w:val="00605E08"/>
    <w:rsid w:val="006070A9"/>
    <w:rsid w:val="00610849"/>
    <w:rsid w:val="00611A7E"/>
    <w:rsid w:val="00611D8A"/>
    <w:rsid w:val="00617DBB"/>
    <w:rsid w:val="00622CF7"/>
    <w:rsid w:val="0062754E"/>
    <w:rsid w:val="006275F4"/>
    <w:rsid w:val="00627DCC"/>
    <w:rsid w:val="00631CA1"/>
    <w:rsid w:val="00636530"/>
    <w:rsid w:val="00640DBB"/>
    <w:rsid w:val="006435C7"/>
    <w:rsid w:val="00645146"/>
    <w:rsid w:val="00645601"/>
    <w:rsid w:val="0065013B"/>
    <w:rsid w:val="0065081B"/>
    <w:rsid w:val="0065344E"/>
    <w:rsid w:val="006557C8"/>
    <w:rsid w:val="006557F8"/>
    <w:rsid w:val="00660A79"/>
    <w:rsid w:val="00663DC9"/>
    <w:rsid w:val="006640AA"/>
    <w:rsid w:val="00665FFA"/>
    <w:rsid w:val="00672B78"/>
    <w:rsid w:val="006749C1"/>
    <w:rsid w:val="00674DE8"/>
    <w:rsid w:val="00686AB8"/>
    <w:rsid w:val="0069161E"/>
    <w:rsid w:val="0069276A"/>
    <w:rsid w:val="0069577E"/>
    <w:rsid w:val="006A0831"/>
    <w:rsid w:val="006A1486"/>
    <w:rsid w:val="006A3014"/>
    <w:rsid w:val="006A763A"/>
    <w:rsid w:val="006B03C5"/>
    <w:rsid w:val="006B53EA"/>
    <w:rsid w:val="006B5B94"/>
    <w:rsid w:val="006B5F7A"/>
    <w:rsid w:val="006C3D63"/>
    <w:rsid w:val="006C66CB"/>
    <w:rsid w:val="006D04E1"/>
    <w:rsid w:val="006D144C"/>
    <w:rsid w:val="006D479A"/>
    <w:rsid w:val="006D52E0"/>
    <w:rsid w:val="006D6241"/>
    <w:rsid w:val="006E0667"/>
    <w:rsid w:val="006E2FD8"/>
    <w:rsid w:val="006E413E"/>
    <w:rsid w:val="006E654A"/>
    <w:rsid w:val="006E6B0D"/>
    <w:rsid w:val="006E7365"/>
    <w:rsid w:val="006E7C2E"/>
    <w:rsid w:val="006F187A"/>
    <w:rsid w:val="00700944"/>
    <w:rsid w:val="00702A9C"/>
    <w:rsid w:val="00704A26"/>
    <w:rsid w:val="00704A2C"/>
    <w:rsid w:val="00707A55"/>
    <w:rsid w:val="00711811"/>
    <w:rsid w:val="00713C4A"/>
    <w:rsid w:val="00714D58"/>
    <w:rsid w:val="00716A0F"/>
    <w:rsid w:val="0073099A"/>
    <w:rsid w:val="0073462B"/>
    <w:rsid w:val="00743D45"/>
    <w:rsid w:val="00744AAE"/>
    <w:rsid w:val="00752D84"/>
    <w:rsid w:val="007568EC"/>
    <w:rsid w:val="00756F4B"/>
    <w:rsid w:val="007603CD"/>
    <w:rsid w:val="0076406E"/>
    <w:rsid w:val="0076443B"/>
    <w:rsid w:val="00771992"/>
    <w:rsid w:val="00771FE2"/>
    <w:rsid w:val="00777350"/>
    <w:rsid w:val="0077793E"/>
    <w:rsid w:val="0078042D"/>
    <w:rsid w:val="00780F6E"/>
    <w:rsid w:val="00781D1A"/>
    <w:rsid w:val="0078246F"/>
    <w:rsid w:val="00785E6C"/>
    <w:rsid w:val="00786582"/>
    <w:rsid w:val="0079253D"/>
    <w:rsid w:val="007A3D94"/>
    <w:rsid w:val="007B43AD"/>
    <w:rsid w:val="007B5254"/>
    <w:rsid w:val="007B6CCC"/>
    <w:rsid w:val="007B7BEE"/>
    <w:rsid w:val="007B7CCB"/>
    <w:rsid w:val="007C2CE4"/>
    <w:rsid w:val="007D2BB2"/>
    <w:rsid w:val="007D37E4"/>
    <w:rsid w:val="007E211E"/>
    <w:rsid w:val="007F0D62"/>
    <w:rsid w:val="007F1940"/>
    <w:rsid w:val="007F1C08"/>
    <w:rsid w:val="007F4925"/>
    <w:rsid w:val="007F4E3C"/>
    <w:rsid w:val="007F711C"/>
    <w:rsid w:val="00800B70"/>
    <w:rsid w:val="00803FEC"/>
    <w:rsid w:val="008042D9"/>
    <w:rsid w:val="008048FD"/>
    <w:rsid w:val="0080513A"/>
    <w:rsid w:val="00805C1D"/>
    <w:rsid w:val="00805D77"/>
    <w:rsid w:val="0081006D"/>
    <w:rsid w:val="0081290D"/>
    <w:rsid w:val="008162E1"/>
    <w:rsid w:val="0081770D"/>
    <w:rsid w:val="00823E0C"/>
    <w:rsid w:val="0082493B"/>
    <w:rsid w:val="00832032"/>
    <w:rsid w:val="008324C4"/>
    <w:rsid w:val="0083486D"/>
    <w:rsid w:val="00837C00"/>
    <w:rsid w:val="00842872"/>
    <w:rsid w:val="00842D95"/>
    <w:rsid w:val="008532CF"/>
    <w:rsid w:val="00861464"/>
    <w:rsid w:val="008643E8"/>
    <w:rsid w:val="00864754"/>
    <w:rsid w:val="008705EC"/>
    <w:rsid w:val="00871197"/>
    <w:rsid w:val="00880EB3"/>
    <w:rsid w:val="00884EA1"/>
    <w:rsid w:val="00886F4B"/>
    <w:rsid w:val="008936D0"/>
    <w:rsid w:val="00894466"/>
    <w:rsid w:val="008A379F"/>
    <w:rsid w:val="008A4395"/>
    <w:rsid w:val="008A4589"/>
    <w:rsid w:val="008A58C2"/>
    <w:rsid w:val="008A5D86"/>
    <w:rsid w:val="008A7368"/>
    <w:rsid w:val="008C2D42"/>
    <w:rsid w:val="008C3422"/>
    <w:rsid w:val="008C3DC1"/>
    <w:rsid w:val="008C4399"/>
    <w:rsid w:val="008C4769"/>
    <w:rsid w:val="008D071F"/>
    <w:rsid w:val="008D20F1"/>
    <w:rsid w:val="008D2171"/>
    <w:rsid w:val="008D2E83"/>
    <w:rsid w:val="008D36F8"/>
    <w:rsid w:val="008F045F"/>
    <w:rsid w:val="008F0B34"/>
    <w:rsid w:val="008F506C"/>
    <w:rsid w:val="00900564"/>
    <w:rsid w:val="0090193E"/>
    <w:rsid w:val="0090590C"/>
    <w:rsid w:val="00906B25"/>
    <w:rsid w:val="009100BB"/>
    <w:rsid w:val="009113F4"/>
    <w:rsid w:val="009139D5"/>
    <w:rsid w:val="0092445E"/>
    <w:rsid w:val="009245D6"/>
    <w:rsid w:val="009260FE"/>
    <w:rsid w:val="0093023A"/>
    <w:rsid w:val="009307BC"/>
    <w:rsid w:val="00932E3C"/>
    <w:rsid w:val="00934E40"/>
    <w:rsid w:val="00937D2D"/>
    <w:rsid w:val="00941491"/>
    <w:rsid w:val="00945255"/>
    <w:rsid w:val="009460DF"/>
    <w:rsid w:val="00946456"/>
    <w:rsid w:val="00947372"/>
    <w:rsid w:val="009512DA"/>
    <w:rsid w:val="009521DF"/>
    <w:rsid w:val="00952A6A"/>
    <w:rsid w:val="00955221"/>
    <w:rsid w:val="009562FD"/>
    <w:rsid w:val="00957534"/>
    <w:rsid w:val="00965BB0"/>
    <w:rsid w:val="00971919"/>
    <w:rsid w:val="00984DDA"/>
    <w:rsid w:val="00986D95"/>
    <w:rsid w:val="009916C9"/>
    <w:rsid w:val="009942C8"/>
    <w:rsid w:val="00994EB2"/>
    <w:rsid w:val="00996DCB"/>
    <w:rsid w:val="009A1950"/>
    <w:rsid w:val="009A4AA1"/>
    <w:rsid w:val="009A6325"/>
    <w:rsid w:val="009C1B20"/>
    <w:rsid w:val="009C1E8F"/>
    <w:rsid w:val="009D2EDC"/>
    <w:rsid w:val="009D7363"/>
    <w:rsid w:val="009E2775"/>
    <w:rsid w:val="009E4A65"/>
    <w:rsid w:val="009E633E"/>
    <w:rsid w:val="009E6AF2"/>
    <w:rsid w:val="009F05EF"/>
    <w:rsid w:val="009F3537"/>
    <w:rsid w:val="009F7BFF"/>
    <w:rsid w:val="00A02FDF"/>
    <w:rsid w:val="00A04832"/>
    <w:rsid w:val="00A142E4"/>
    <w:rsid w:val="00A14386"/>
    <w:rsid w:val="00A16939"/>
    <w:rsid w:val="00A2491F"/>
    <w:rsid w:val="00A25F48"/>
    <w:rsid w:val="00A27C87"/>
    <w:rsid w:val="00A3039A"/>
    <w:rsid w:val="00A30E3F"/>
    <w:rsid w:val="00A30FF6"/>
    <w:rsid w:val="00A312B7"/>
    <w:rsid w:val="00A312CA"/>
    <w:rsid w:val="00A371B1"/>
    <w:rsid w:val="00A43A40"/>
    <w:rsid w:val="00A449FA"/>
    <w:rsid w:val="00A46C74"/>
    <w:rsid w:val="00A47F8D"/>
    <w:rsid w:val="00A53568"/>
    <w:rsid w:val="00A563AA"/>
    <w:rsid w:val="00A63B4D"/>
    <w:rsid w:val="00A667FE"/>
    <w:rsid w:val="00A748A0"/>
    <w:rsid w:val="00A82FA3"/>
    <w:rsid w:val="00A85E00"/>
    <w:rsid w:val="00A93565"/>
    <w:rsid w:val="00A94065"/>
    <w:rsid w:val="00A9491A"/>
    <w:rsid w:val="00A95078"/>
    <w:rsid w:val="00AA1DA2"/>
    <w:rsid w:val="00AA7B23"/>
    <w:rsid w:val="00AB1C9E"/>
    <w:rsid w:val="00AB3D0A"/>
    <w:rsid w:val="00AB5194"/>
    <w:rsid w:val="00AB7E66"/>
    <w:rsid w:val="00AC3A3A"/>
    <w:rsid w:val="00AC4CAF"/>
    <w:rsid w:val="00AD00CD"/>
    <w:rsid w:val="00AD09C6"/>
    <w:rsid w:val="00AD162A"/>
    <w:rsid w:val="00AE0256"/>
    <w:rsid w:val="00AE14E4"/>
    <w:rsid w:val="00AE489D"/>
    <w:rsid w:val="00AE553A"/>
    <w:rsid w:val="00AE7940"/>
    <w:rsid w:val="00AF0741"/>
    <w:rsid w:val="00AF7E46"/>
    <w:rsid w:val="00B0027B"/>
    <w:rsid w:val="00B01357"/>
    <w:rsid w:val="00B03ED4"/>
    <w:rsid w:val="00B06994"/>
    <w:rsid w:val="00B11AE9"/>
    <w:rsid w:val="00B15BB1"/>
    <w:rsid w:val="00B21098"/>
    <w:rsid w:val="00B22430"/>
    <w:rsid w:val="00B239C5"/>
    <w:rsid w:val="00B3047B"/>
    <w:rsid w:val="00B330EB"/>
    <w:rsid w:val="00B337E9"/>
    <w:rsid w:val="00B34B30"/>
    <w:rsid w:val="00B40A9C"/>
    <w:rsid w:val="00B41002"/>
    <w:rsid w:val="00B41164"/>
    <w:rsid w:val="00B431D7"/>
    <w:rsid w:val="00B435E8"/>
    <w:rsid w:val="00B44B5E"/>
    <w:rsid w:val="00B456AF"/>
    <w:rsid w:val="00B4611F"/>
    <w:rsid w:val="00B46F64"/>
    <w:rsid w:val="00B50AE3"/>
    <w:rsid w:val="00B51439"/>
    <w:rsid w:val="00B533DF"/>
    <w:rsid w:val="00B535D8"/>
    <w:rsid w:val="00B53622"/>
    <w:rsid w:val="00B537F6"/>
    <w:rsid w:val="00B53CDF"/>
    <w:rsid w:val="00B633EE"/>
    <w:rsid w:val="00B64CC4"/>
    <w:rsid w:val="00B67794"/>
    <w:rsid w:val="00B71F8A"/>
    <w:rsid w:val="00B74CD1"/>
    <w:rsid w:val="00B75072"/>
    <w:rsid w:val="00B75C0A"/>
    <w:rsid w:val="00B76A06"/>
    <w:rsid w:val="00B81F1F"/>
    <w:rsid w:val="00B8268F"/>
    <w:rsid w:val="00B82E99"/>
    <w:rsid w:val="00B86187"/>
    <w:rsid w:val="00B86238"/>
    <w:rsid w:val="00B87624"/>
    <w:rsid w:val="00B977DA"/>
    <w:rsid w:val="00BA3646"/>
    <w:rsid w:val="00BA6AE8"/>
    <w:rsid w:val="00BA7037"/>
    <w:rsid w:val="00BB0DC9"/>
    <w:rsid w:val="00BB5530"/>
    <w:rsid w:val="00BB6268"/>
    <w:rsid w:val="00BC18CA"/>
    <w:rsid w:val="00BC4314"/>
    <w:rsid w:val="00BC4998"/>
    <w:rsid w:val="00BC4E02"/>
    <w:rsid w:val="00BD3DF1"/>
    <w:rsid w:val="00BD667F"/>
    <w:rsid w:val="00BE33A5"/>
    <w:rsid w:val="00BE3483"/>
    <w:rsid w:val="00BE39CB"/>
    <w:rsid w:val="00BE4600"/>
    <w:rsid w:val="00BE6B26"/>
    <w:rsid w:val="00BF1407"/>
    <w:rsid w:val="00BF1E86"/>
    <w:rsid w:val="00BF1FD6"/>
    <w:rsid w:val="00C00691"/>
    <w:rsid w:val="00C02110"/>
    <w:rsid w:val="00C02498"/>
    <w:rsid w:val="00C117D9"/>
    <w:rsid w:val="00C128FF"/>
    <w:rsid w:val="00C15F7E"/>
    <w:rsid w:val="00C2367C"/>
    <w:rsid w:val="00C23F05"/>
    <w:rsid w:val="00C250DB"/>
    <w:rsid w:val="00C2730A"/>
    <w:rsid w:val="00C275CC"/>
    <w:rsid w:val="00C30E16"/>
    <w:rsid w:val="00C33D67"/>
    <w:rsid w:val="00C34220"/>
    <w:rsid w:val="00C3425E"/>
    <w:rsid w:val="00C3540C"/>
    <w:rsid w:val="00C36E8B"/>
    <w:rsid w:val="00C37116"/>
    <w:rsid w:val="00C4143C"/>
    <w:rsid w:val="00C420C8"/>
    <w:rsid w:val="00C50390"/>
    <w:rsid w:val="00C52911"/>
    <w:rsid w:val="00C6179C"/>
    <w:rsid w:val="00C63AF1"/>
    <w:rsid w:val="00C74CF6"/>
    <w:rsid w:val="00C74F3C"/>
    <w:rsid w:val="00C804A1"/>
    <w:rsid w:val="00C83187"/>
    <w:rsid w:val="00C8650E"/>
    <w:rsid w:val="00C878D3"/>
    <w:rsid w:val="00C87C2B"/>
    <w:rsid w:val="00C934D3"/>
    <w:rsid w:val="00C950FF"/>
    <w:rsid w:val="00CA0D4D"/>
    <w:rsid w:val="00CA6AD7"/>
    <w:rsid w:val="00CB0174"/>
    <w:rsid w:val="00CB1E12"/>
    <w:rsid w:val="00CB4333"/>
    <w:rsid w:val="00CB5171"/>
    <w:rsid w:val="00CC181B"/>
    <w:rsid w:val="00CC557C"/>
    <w:rsid w:val="00CC6F9F"/>
    <w:rsid w:val="00CD07DC"/>
    <w:rsid w:val="00CD2CD8"/>
    <w:rsid w:val="00CD5CE6"/>
    <w:rsid w:val="00CE2208"/>
    <w:rsid w:val="00CE6853"/>
    <w:rsid w:val="00CF44FD"/>
    <w:rsid w:val="00CF7BCD"/>
    <w:rsid w:val="00D02AF9"/>
    <w:rsid w:val="00D10512"/>
    <w:rsid w:val="00D1529D"/>
    <w:rsid w:val="00D168D5"/>
    <w:rsid w:val="00D16F8E"/>
    <w:rsid w:val="00D2084B"/>
    <w:rsid w:val="00D21579"/>
    <w:rsid w:val="00D21AA2"/>
    <w:rsid w:val="00D22522"/>
    <w:rsid w:val="00D267EC"/>
    <w:rsid w:val="00D27C4F"/>
    <w:rsid w:val="00D340CC"/>
    <w:rsid w:val="00D35562"/>
    <w:rsid w:val="00D364A1"/>
    <w:rsid w:val="00D36786"/>
    <w:rsid w:val="00D41E2E"/>
    <w:rsid w:val="00D425CA"/>
    <w:rsid w:val="00D430FC"/>
    <w:rsid w:val="00D442E2"/>
    <w:rsid w:val="00D45FA1"/>
    <w:rsid w:val="00D50CFD"/>
    <w:rsid w:val="00D514C8"/>
    <w:rsid w:val="00D5614B"/>
    <w:rsid w:val="00D6178B"/>
    <w:rsid w:val="00D629E0"/>
    <w:rsid w:val="00D63624"/>
    <w:rsid w:val="00D63EF1"/>
    <w:rsid w:val="00D65523"/>
    <w:rsid w:val="00D7134F"/>
    <w:rsid w:val="00D7442C"/>
    <w:rsid w:val="00D844A8"/>
    <w:rsid w:val="00D93FF7"/>
    <w:rsid w:val="00D94F39"/>
    <w:rsid w:val="00D977BF"/>
    <w:rsid w:val="00D97E11"/>
    <w:rsid w:val="00DA3258"/>
    <w:rsid w:val="00DA378F"/>
    <w:rsid w:val="00DA6F0E"/>
    <w:rsid w:val="00DB6462"/>
    <w:rsid w:val="00DC2262"/>
    <w:rsid w:val="00DC4990"/>
    <w:rsid w:val="00DC5519"/>
    <w:rsid w:val="00DC7568"/>
    <w:rsid w:val="00DD00B9"/>
    <w:rsid w:val="00DD2AC8"/>
    <w:rsid w:val="00DD2C78"/>
    <w:rsid w:val="00DD3D36"/>
    <w:rsid w:val="00DD5290"/>
    <w:rsid w:val="00DD5640"/>
    <w:rsid w:val="00DE126C"/>
    <w:rsid w:val="00DE1F69"/>
    <w:rsid w:val="00DE7118"/>
    <w:rsid w:val="00DE7904"/>
    <w:rsid w:val="00DF03B9"/>
    <w:rsid w:val="00DF23AB"/>
    <w:rsid w:val="00DF557E"/>
    <w:rsid w:val="00DF5677"/>
    <w:rsid w:val="00E0201B"/>
    <w:rsid w:val="00E04282"/>
    <w:rsid w:val="00E04617"/>
    <w:rsid w:val="00E06753"/>
    <w:rsid w:val="00E14EB6"/>
    <w:rsid w:val="00E16453"/>
    <w:rsid w:val="00E16751"/>
    <w:rsid w:val="00E24456"/>
    <w:rsid w:val="00E246C0"/>
    <w:rsid w:val="00E317C4"/>
    <w:rsid w:val="00E35B18"/>
    <w:rsid w:val="00E41011"/>
    <w:rsid w:val="00E41980"/>
    <w:rsid w:val="00E44353"/>
    <w:rsid w:val="00E455D9"/>
    <w:rsid w:val="00E50624"/>
    <w:rsid w:val="00E523F6"/>
    <w:rsid w:val="00E54B06"/>
    <w:rsid w:val="00E56721"/>
    <w:rsid w:val="00E66D66"/>
    <w:rsid w:val="00E67713"/>
    <w:rsid w:val="00E71AA4"/>
    <w:rsid w:val="00E74125"/>
    <w:rsid w:val="00E758C9"/>
    <w:rsid w:val="00E8101B"/>
    <w:rsid w:val="00E815CC"/>
    <w:rsid w:val="00E83419"/>
    <w:rsid w:val="00E873F7"/>
    <w:rsid w:val="00E875CE"/>
    <w:rsid w:val="00E877BB"/>
    <w:rsid w:val="00E90B76"/>
    <w:rsid w:val="00E933E8"/>
    <w:rsid w:val="00EA1EC0"/>
    <w:rsid w:val="00EA20C0"/>
    <w:rsid w:val="00EA59CE"/>
    <w:rsid w:val="00EA6A33"/>
    <w:rsid w:val="00EA6B9F"/>
    <w:rsid w:val="00EA6C90"/>
    <w:rsid w:val="00EB15D3"/>
    <w:rsid w:val="00EB35ED"/>
    <w:rsid w:val="00EB35F7"/>
    <w:rsid w:val="00EB45B8"/>
    <w:rsid w:val="00EB701A"/>
    <w:rsid w:val="00EC3592"/>
    <w:rsid w:val="00EC5EE6"/>
    <w:rsid w:val="00EC6B9D"/>
    <w:rsid w:val="00ED34F7"/>
    <w:rsid w:val="00ED3645"/>
    <w:rsid w:val="00ED519E"/>
    <w:rsid w:val="00ED54C8"/>
    <w:rsid w:val="00ED5979"/>
    <w:rsid w:val="00EE410A"/>
    <w:rsid w:val="00EE4F41"/>
    <w:rsid w:val="00EE592C"/>
    <w:rsid w:val="00EF25BA"/>
    <w:rsid w:val="00EF4041"/>
    <w:rsid w:val="00EF59F0"/>
    <w:rsid w:val="00F00145"/>
    <w:rsid w:val="00F0077B"/>
    <w:rsid w:val="00F05F38"/>
    <w:rsid w:val="00F061A8"/>
    <w:rsid w:val="00F14F73"/>
    <w:rsid w:val="00F153A1"/>
    <w:rsid w:val="00F20C94"/>
    <w:rsid w:val="00F215D1"/>
    <w:rsid w:val="00F263A5"/>
    <w:rsid w:val="00F31873"/>
    <w:rsid w:val="00F31FCE"/>
    <w:rsid w:val="00F34340"/>
    <w:rsid w:val="00F36221"/>
    <w:rsid w:val="00F36510"/>
    <w:rsid w:val="00F37D49"/>
    <w:rsid w:val="00F4033C"/>
    <w:rsid w:val="00F44B5E"/>
    <w:rsid w:val="00F451EE"/>
    <w:rsid w:val="00F45E72"/>
    <w:rsid w:val="00F4670B"/>
    <w:rsid w:val="00F47056"/>
    <w:rsid w:val="00F51A48"/>
    <w:rsid w:val="00F56432"/>
    <w:rsid w:val="00F661A3"/>
    <w:rsid w:val="00F67C92"/>
    <w:rsid w:val="00F74F7E"/>
    <w:rsid w:val="00F754C6"/>
    <w:rsid w:val="00F77125"/>
    <w:rsid w:val="00F814F0"/>
    <w:rsid w:val="00F82EF7"/>
    <w:rsid w:val="00F832CF"/>
    <w:rsid w:val="00F838AB"/>
    <w:rsid w:val="00F861A2"/>
    <w:rsid w:val="00F91D7B"/>
    <w:rsid w:val="00FA05C8"/>
    <w:rsid w:val="00FA1E9A"/>
    <w:rsid w:val="00FA317D"/>
    <w:rsid w:val="00FA4413"/>
    <w:rsid w:val="00FA4FA2"/>
    <w:rsid w:val="00FB5F21"/>
    <w:rsid w:val="00FB67BA"/>
    <w:rsid w:val="00FB6D77"/>
    <w:rsid w:val="00FC188A"/>
    <w:rsid w:val="00FC51E8"/>
    <w:rsid w:val="00FD1E72"/>
    <w:rsid w:val="00FD2B78"/>
    <w:rsid w:val="00FD3F04"/>
    <w:rsid w:val="00FD3F98"/>
    <w:rsid w:val="00FE18FC"/>
    <w:rsid w:val="00FE5E41"/>
    <w:rsid w:val="00FE5F09"/>
    <w:rsid w:val="00FE6C57"/>
    <w:rsid w:val="00FF18AE"/>
    <w:rsid w:val="00FF3347"/>
    <w:rsid w:val="00FF4792"/>
    <w:rsid w:val="00FF64B1"/>
    <w:rsid w:val="00FF733F"/>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6A7B"/>
    <w:pPr>
      <w:adjustRightInd w:val="0"/>
      <w:snapToGrid w:val="0"/>
      <w:spacing w:after="200" w:line="240" w:lineRule="atLeast"/>
    </w:pPr>
    <w:rPr>
      <w:rFonts w:ascii="Calibri" w:hAnsi="Calibri"/>
      <w:kern w:val="20"/>
      <w:szCs w:val="24"/>
      <w:lang w:eastAsia="zh-CN"/>
    </w:rPr>
  </w:style>
  <w:style w:type="paragraph" w:styleId="Heading1">
    <w:name w:val="heading 1"/>
    <w:basedOn w:val="Normal"/>
    <w:next w:val="IntroCopy"/>
    <w:link w:val="Heading1Char"/>
    <w:qFormat/>
    <w:rsid w:val="001E36F1"/>
    <w:pPr>
      <w:keepNext/>
      <w:pageBreakBefore/>
      <w:numPr>
        <w:numId w:val="6"/>
      </w:numPr>
      <w:suppressLineNumbers/>
      <w:tabs>
        <w:tab w:val="clear" w:pos="5529"/>
        <w:tab w:val="num" w:pos="567"/>
        <w:tab w:val="left" w:pos="1077"/>
      </w:tabs>
      <w:spacing w:after="240" w:line="240" w:lineRule="auto"/>
      <w:ind w:left="567"/>
      <w:outlineLvl w:val="0"/>
    </w:pPr>
    <w:rPr>
      <w:rFonts w:cs="Arial"/>
      <w:b/>
      <w:bCs/>
      <w:kern w:val="32"/>
      <w:sz w:val="66"/>
      <w:szCs w:val="60"/>
    </w:rPr>
  </w:style>
  <w:style w:type="paragraph" w:styleId="Heading2">
    <w:name w:val="heading 2"/>
    <w:basedOn w:val="Normal"/>
    <w:next w:val="Normal"/>
    <w:link w:val="Heading2Char"/>
    <w:qFormat/>
    <w:rsid w:val="001E36F1"/>
    <w:pPr>
      <w:keepNext/>
      <w:numPr>
        <w:ilvl w:val="1"/>
        <w:numId w:val="6"/>
      </w:numPr>
      <w:spacing w:before="340" w:after="120" w:line="240" w:lineRule="auto"/>
      <w:outlineLvl w:val="1"/>
    </w:pPr>
    <w:rPr>
      <w:rFonts w:cs="Arial"/>
      <w:b/>
      <w:bCs/>
      <w:iCs/>
      <w:sz w:val="34"/>
      <w:szCs w:val="28"/>
    </w:rPr>
  </w:style>
  <w:style w:type="paragraph" w:styleId="Heading3">
    <w:name w:val="heading 3"/>
    <w:basedOn w:val="Normal"/>
    <w:next w:val="Normal"/>
    <w:link w:val="Heading3Char"/>
    <w:qFormat/>
    <w:rsid w:val="001E36F1"/>
    <w:pPr>
      <w:keepNext/>
      <w:spacing w:before="200" w:after="120" w:line="280" w:lineRule="atLeast"/>
      <w:outlineLvl w:val="2"/>
    </w:pPr>
    <w:rPr>
      <w:rFonts w:cs="Arial"/>
      <w:b/>
      <w:bCs/>
      <w:sz w:val="24"/>
      <w:szCs w:val="26"/>
    </w:rPr>
  </w:style>
  <w:style w:type="paragraph" w:styleId="Heading4">
    <w:name w:val="heading 4"/>
    <w:basedOn w:val="Normal"/>
    <w:next w:val="Normal"/>
    <w:qFormat/>
    <w:rsid w:val="00236A7B"/>
    <w:pPr>
      <w:keepNext/>
      <w:numPr>
        <w:ilvl w:val="3"/>
        <w:numId w:val="2"/>
      </w:numPr>
      <w:spacing w:before="113" w:after="0" w:line="216" w:lineRule="atLeast"/>
      <w:outlineLvl w:val="3"/>
    </w:pPr>
    <w:rPr>
      <w:b/>
      <w:bCs/>
      <w:sz w:val="18"/>
      <w:szCs w:val="28"/>
    </w:rPr>
  </w:style>
  <w:style w:type="paragraph" w:styleId="Heading5">
    <w:name w:val="heading 5"/>
    <w:basedOn w:val="Normal"/>
    <w:next w:val="Normal"/>
    <w:qFormat/>
    <w:rsid w:val="00236A7B"/>
    <w:pPr>
      <w:numPr>
        <w:ilvl w:val="4"/>
        <w:numId w:val="2"/>
      </w:numPr>
      <w:spacing w:before="240" w:after="60"/>
      <w:outlineLvl w:val="4"/>
    </w:pPr>
    <w:rPr>
      <w:b/>
      <w:bCs/>
      <w:i/>
      <w:iCs/>
      <w:sz w:val="16"/>
      <w:szCs w:val="26"/>
    </w:rPr>
  </w:style>
  <w:style w:type="paragraph" w:styleId="Heading6">
    <w:name w:val="heading 6"/>
    <w:basedOn w:val="Normal"/>
    <w:next w:val="Normal"/>
    <w:qFormat/>
    <w:rsid w:val="00236A7B"/>
    <w:pPr>
      <w:numPr>
        <w:ilvl w:val="5"/>
        <w:numId w:val="2"/>
      </w:numPr>
      <w:spacing w:before="240" w:after="60"/>
      <w:outlineLvl w:val="5"/>
    </w:pPr>
    <w:rPr>
      <w:b/>
      <w:bCs/>
      <w:sz w:val="16"/>
      <w:szCs w:val="22"/>
    </w:rPr>
  </w:style>
  <w:style w:type="paragraph" w:styleId="Heading7">
    <w:name w:val="heading 7"/>
    <w:basedOn w:val="Normal"/>
    <w:next w:val="Normal"/>
    <w:qFormat/>
    <w:rsid w:val="00236A7B"/>
    <w:pPr>
      <w:numPr>
        <w:ilvl w:val="6"/>
        <w:numId w:val="2"/>
      </w:numPr>
      <w:spacing w:before="240" w:after="60"/>
      <w:outlineLvl w:val="6"/>
    </w:pPr>
    <w:rPr>
      <w:sz w:val="24"/>
    </w:rPr>
  </w:style>
  <w:style w:type="paragraph" w:styleId="Heading8">
    <w:name w:val="heading 8"/>
    <w:basedOn w:val="Normal"/>
    <w:next w:val="Normal"/>
    <w:qFormat/>
    <w:rsid w:val="00236A7B"/>
    <w:pPr>
      <w:numPr>
        <w:ilvl w:val="7"/>
        <w:numId w:val="2"/>
      </w:numPr>
      <w:spacing w:before="240" w:after="60"/>
      <w:outlineLvl w:val="7"/>
    </w:pPr>
    <w:rPr>
      <w:i/>
      <w:iCs/>
      <w:sz w:val="24"/>
    </w:rPr>
  </w:style>
  <w:style w:type="paragraph" w:styleId="Heading9">
    <w:name w:val="heading 9"/>
    <w:basedOn w:val="Normal"/>
    <w:next w:val="Normal"/>
    <w:qFormat/>
    <w:rsid w:val="00236A7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Copy"/>
    <w:next w:val="Heading2"/>
    <w:rsid w:val="00236A7B"/>
    <w:pPr>
      <w:pBdr>
        <w:bottom w:val="single" w:sz="4" w:space="20" w:color="000000"/>
      </w:pBdr>
      <w:spacing w:before="400" w:after="400"/>
      <w:contextualSpacing/>
    </w:pPr>
    <w:rPr>
      <w:rFonts w:ascii="Calibri" w:eastAsia="MS Mincho" w:hAnsi="Calibri"/>
      <w:color w:val="221E1F"/>
      <w:sz w:val="30"/>
      <w:szCs w:val="24"/>
      <w:lang w:eastAsia="ja-JP"/>
    </w:rPr>
  </w:style>
  <w:style w:type="character" w:customStyle="1" w:styleId="Heading2Char">
    <w:name w:val="Heading 2 Char"/>
    <w:link w:val="Heading2"/>
    <w:rsid w:val="001E36F1"/>
    <w:rPr>
      <w:rFonts w:ascii="Calibri" w:hAnsi="Calibri" w:cs="Arial"/>
      <w:b/>
      <w:bCs/>
      <w:iCs/>
      <w:kern w:val="20"/>
      <w:sz w:val="34"/>
      <w:szCs w:val="28"/>
      <w:lang w:eastAsia="zh-CN"/>
    </w:rPr>
  </w:style>
  <w:style w:type="character" w:customStyle="1" w:styleId="Heading3Char">
    <w:name w:val="Heading 3 Char"/>
    <w:link w:val="Heading3"/>
    <w:rsid w:val="001E36F1"/>
    <w:rPr>
      <w:rFonts w:ascii="Calibri" w:hAnsi="Calibri" w:cs="Arial"/>
      <w:b/>
      <w:bCs/>
      <w:kern w:val="20"/>
      <w:sz w:val="24"/>
      <w:szCs w:val="26"/>
      <w:lang w:eastAsia="zh-CN"/>
    </w:rPr>
  </w:style>
  <w:style w:type="paragraph" w:styleId="Caption">
    <w:name w:val="caption"/>
    <w:basedOn w:val="Normal"/>
    <w:next w:val="Normal"/>
    <w:qFormat/>
    <w:rsid w:val="00236A7B"/>
    <w:pPr>
      <w:spacing w:before="170" w:after="0" w:line="80" w:lineRule="atLeast"/>
    </w:pPr>
    <w:rPr>
      <w:bCs/>
      <w:kern w:val="60"/>
      <w:sz w:val="18"/>
      <w:szCs w:val="20"/>
    </w:rPr>
  </w:style>
  <w:style w:type="paragraph" w:customStyle="1" w:styleId="CoverDate">
    <w:name w:val="Cover Date"/>
    <w:basedOn w:val="Normal"/>
    <w:semiHidden/>
    <w:rsid w:val="00236A7B"/>
    <w:pPr>
      <w:adjustRightInd/>
      <w:snapToGrid/>
      <w:spacing w:after="0" w:line="288" w:lineRule="atLeast"/>
    </w:pPr>
    <w:rPr>
      <w:rFonts w:eastAsia="Times New Roman"/>
      <w:spacing w:val="-3"/>
      <w:kern w:val="0"/>
      <w:sz w:val="24"/>
      <w:lang w:eastAsia="en-AU"/>
    </w:rPr>
  </w:style>
  <w:style w:type="paragraph" w:styleId="TOC1">
    <w:name w:val="toc 1"/>
    <w:next w:val="Normal"/>
    <w:uiPriority w:val="39"/>
    <w:rsid w:val="00236A7B"/>
    <w:pPr>
      <w:tabs>
        <w:tab w:val="left" w:pos="454"/>
        <w:tab w:val="right" w:pos="9631"/>
      </w:tabs>
      <w:spacing w:before="120" w:line="280" w:lineRule="atLeast"/>
    </w:pPr>
    <w:rPr>
      <w:rFonts w:ascii="Calibri" w:hAnsi="Calibri"/>
      <w:b/>
      <w:noProof/>
      <w:kern w:val="20"/>
      <w:sz w:val="28"/>
      <w:szCs w:val="28"/>
      <w:lang w:eastAsia="zh-CN"/>
    </w:rPr>
  </w:style>
  <w:style w:type="paragraph" w:styleId="TOC2">
    <w:name w:val="toc 2"/>
    <w:next w:val="Normal"/>
    <w:uiPriority w:val="39"/>
    <w:rsid w:val="00236A7B"/>
    <w:pPr>
      <w:tabs>
        <w:tab w:val="left" w:pos="900"/>
        <w:tab w:val="right" w:pos="9631"/>
      </w:tabs>
      <w:spacing w:line="280" w:lineRule="atLeast"/>
      <w:ind w:left="454"/>
    </w:pPr>
    <w:rPr>
      <w:rFonts w:ascii="Calibri" w:hAnsi="Calibri"/>
      <w:noProof/>
      <w:kern w:val="60"/>
      <w:szCs w:val="24"/>
      <w:lang w:eastAsia="zh-CN"/>
    </w:rPr>
  </w:style>
  <w:style w:type="paragraph" w:styleId="TOC3">
    <w:name w:val="toc 3"/>
    <w:basedOn w:val="TOC2"/>
    <w:next w:val="Normal"/>
    <w:uiPriority w:val="39"/>
    <w:rsid w:val="00236A7B"/>
  </w:style>
  <w:style w:type="paragraph" w:styleId="Header">
    <w:name w:val="header"/>
    <w:semiHidden/>
    <w:rsid w:val="00236A7B"/>
    <w:pPr>
      <w:tabs>
        <w:tab w:val="center" w:pos="4153"/>
        <w:tab w:val="right" w:pos="8306"/>
      </w:tabs>
    </w:pPr>
    <w:rPr>
      <w:rFonts w:ascii="Calibri" w:eastAsia="Times New Roman" w:hAnsi="Calibri"/>
      <w:b/>
      <w:color w:val="000000"/>
      <w:kern w:val="60"/>
      <w:sz w:val="66"/>
      <w:szCs w:val="66"/>
      <w:lang w:val="en-US"/>
    </w:rPr>
  </w:style>
  <w:style w:type="paragraph" w:styleId="Footer">
    <w:name w:val="footer"/>
    <w:link w:val="FooterChar"/>
    <w:semiHidden/>
    <w:rsid w:val="00236A7B"/>
    <w:pPr>
      <w:spacing w:line="144" w:lineRule="atLeast"/>
    </w:pPr>
    <w:rPr>
      <w:rFonts w:ascii="Calibri" w:hAnsi="Calibri"/>
      <w:kern w:val="60"/>
      <w:sz w:val="16"/>
      <w:szCs w:val="24"/>
      <w:lang w:eastAsia="zh-CN"/>
    </w:rPr>
  </w:style>
  <w:style w:type="character" w:styleId="PageNumber">
    <w:name w:val="page number"/>
    <w:rsid w:val="00236A7B"/>
    <w:rPr>
      <w:rFonts w:ascii="Arial" w:hAnsi="Arial"/>
      <w:sz w:val="13"/>
    </w:rPr>
  </w:style>
  <w:style w:type="table" w:styleId="TableGrid">
    <w:name w:val="Table Grid"/>
    <w:basedOn w:val="TableNormal"/>
    <w:semiHidden/>
    <w:rsid w:val="00236A7B"/>
    <w:pPr>
      <w:adjustRightInd w:val="0"/>
      <w:snapToGrid w:val="0"/>
    </w:pPr>
    <w:rPr>
      <w:rFonts w:ascii="Verdana" w:hAnsi="Verdana"/>
      <w:sz w:val="17"/>
    </w:rPr>
    <w:tblPr>
      <w:tblCellMar>
        <w:left w:w="0" w:type="dxa"/>
        <w:right w:w="0" w:type="dxa"/>
      </w:tblCellMar>
    </w:tblPr>
  </w:style>
  <w:style w:type="paragraph" w:styleId="ListBullet">
    <w:name w:val="List Bullet"/>
    <w:basedOn w:val="Normal"/>
    <w:rsid w:val="00236A7B"/>
    <w:pPr>
      <w:numPr>
        <w:numId w:val="3"/>
      </w:numPr>
      <w:adjustRightInd/>
      <w:snapToGrid/>
      <w:contextualSpacing/>
    </w:pPr>
    <w:rPr>
      <w:rFonts w:eastAsia="Times New Roman"/>
      <w:kern w:val="0"/>
      <w:szCs w:val="20"/>
      <w:lang w:eastAsia="en-US"/>
    </w:rPr>
  </w:style>
  <w:style w:type="paragraph" w:styleId="ListNumber">
    <w:name w:val="List Number"/>
    <w:basedOn w:val="Normal"/>
    <w:rsid w:val="00236A7B"/>
    <w:pPr>
      <w:numPr>
        <w:numId w:val="4"/>
      </w:numPr>
      <w:adjustRightInd/>
      <w:snapToGrid/>
    </w:pPr>
    <w:rPr>
      <w:rFonts w:eastAsia="MS Mincho"/>
      <w:color w:val="221E1F"/>
      <w:kern w:val="0"/>
      <w:lang w:eastAsia="ja-JP"/>
    </w:rPr>
  </w:style>
  <w:style w:type="paragraph" w:customStyle="1" w:styleId="tablespacer">
    <w:name w:val="table spacer"/>
    <w:basedOn w:val="Normal"/>
    <w:rsid w:val="00236A7B"/>
    <w:pPr>
      <w:spacing w:after="0" w:line="240" w:lineRule="auto"/>
    </w:pPr>
    <w:rPr>
      <w:sz w:val="2"/>
    </w:rPr>
  </w:style>
  <w:style w:type="paragraph" w:customStyle="1" w:styleId="CoverDetails">
    <w:name w:val="Cover Details"/>
    <w:semiHidden/>
    <w:rsid w:val="00236A7B"/>
    <w:pPr>
      <w:jc w:val="right"/>
    </w:pPr>
    <w:rPr>
      <w:rFonts w:ascii="Calibri" w:eastAsia="Times New Roman" w:hAnsi="Calibri"/>
      <w:spacing w:val="-3"/>
      <w:sz w:val="14"/>
      <w:szCs w:val="28"/>
    </w:rPr>
  </w:style>
  <w:style w:type="paragraph" w:customStyle="1" w:styleId="CoverHeading">
    <w:name w:val="Cover Heading"/>
    <w:basedOn w:val="Normal"/>
    <w:next w:val="Normal"/>
    <w:semiHidden/>
    <w:rsid w:val="00236A7B"/>
    <w:pPr>
      <w:adjustRightInd/>
      <w:snapToGrid/>
      <w:spacing w:after="60" w:line="192" w:lineRule="auto"/>
      <w:contextualSpacing/>
    </w:pPr>
    <w:rPr>
      <w:rFonts w:eastAsia="Times New Roman"/>
      <w:b/>
      <w:bCs/>
      <w:color w:val="000000"/>
      <w:spacing w:val="-3"/>
      <w:kern w:val="0"/>
      <w:sz w:val="34"/>
      <w:szCs w:val="38"/>
      <w:lang w:eastAsia="en-US"/>
    </w:rPr>
  </w:style>
  <w:style w:type="character" w:styleId="FollowedHyperlink">
    <w:name w:val="FollowedHyperlink"/>
    <w:semiHidden/>
    <w:rsid w:val="00236A7B"/>
    <w:rPr>
      <w:color w:val="800080"/>
      <w:u w:val="single"/>
    </w:rPr>
  </w:style>
  <w:style w:type="paragraph" w:customStyle="1" w:styleId="NonTOCHeading2">
    <w:name w:val="NonTOC Heading 2"/>
    <w:basedOn w:val="Heading2"/>
    <w:rsid w:val="00236A7B"/>
    <w:pPr>
      <w:numPr>
        <w:ilvl w:val="0"/>
        <w:numId w:val="0"/>
      </w:numPr>
      <w:outlineLvl w:val="9"/>
    </w:pPr>
  </w:style>
  <w:style w:type="paragraph" w:customStyle="1" w:styleId="CoverSubheading">
    <w:name w:val="Cover Subheading"/>
    <w:basedOn w:val="CoverHeading"/>
    <w:semiHidden/>
    <w:rsid w:val="00236A7B"/>
    <w:rPr>
      <w:b w:val="0"/>
    </w:rPr>
  </w:style>
  <w:style w:type="paragraph" w:styleId="FootnoteText">
    <w:name w:val="footnote text"/>
    <w:basedOn w:val="Normal"/>
    <w:next w:val="Normal"/>
    <w:semiHidden/>
    <w:rsid w:val="00236A7B"/>
    <w:pPr>
      <w:tabs>
        <w:tab w:val="left" w:pos="320"/>
      </w:tabs>
      <w:adjustRightInd/>
      <w:snapToGrid/>
      <w:spacing w:before="85" w:after="60" w:line="220" w:lineRule="atLeast"/>
      <w:ind w:left="318" w:hanging="318"/>
    </w:pPr>
    <w:rPr>
      <w:rFonts w:eastAsia="Times New Roman"/>
      <w:spacing w:val="-3"/>
      <w:kern w:val="0"/>
      <w:sz w:val="16"/>
      <w:szCs w:val="16"/>
      <w:lang w:eastAsia="en-AU"/>
    </w:rPr>
  </w:style>
  <w:style w:type="paragraph" w:customStyle="1" w:styleId="TableText">
    <w:name w:val="Table Text"/>
    <w:rsid w:val="00236A7B"/>
    <w:pPr>
      <w:spacing w:before="40" w:after="40" w:line="240" w:lineRule="atLeast"/>
    </w:pPr>
    <w:rPr>
      <w:rFonts w:ascii="Calibri" w:eastAsia="MS Mincho" w:hAnsi="Calibri"/>
      <w:color w:val="221E1F"/>
      <w:szCs w:val="24"/>
      <w:lang w:eastAsia="ja-JP"/>
    </w:rPr>
  </w:style>
  <w:style w:type="paragraph" w:customStyle="1" w:styleId="Source">
    <w:name w:val="Source"/>
    <w:basedOn w:val="Normal"/>
    <w:rsid w:val="00236A7B"/>
    <w:pPr>
      <w:numPr>
        <w:numId w:val="7"/>
      </w:numPr>
      <w:adjustRightInd/>
      <w:snapToGrid/>
      <w:spacing w:after="140" w:line="280" w:lineRule="atLeast"/>
    </w:pPr>
    <w:rPr>
      <w:rFonts w:eastAsia="MS Mincho"/>
      <w:color w:val="221E1F"/>
      <w:kern w:val="0"/>
      <w:sz w:val="16"/>
      <w:lang w:eastAsia="ja-JP"/>
    </w:rPr>
  </w:style>
  <w:style w:type="paragraph" w:customStyle="1" w:styleId="NoParagraphStyle">
    <w:name w:val="[No Paragraph Style]"/>
    <w:rsid w:val="00236A7B"/>
    <w:pPr>
      <w:autoSpaceDE w:val="0"/>
      <w:autoSpaceDN w:val="0"/>
      <w:adjustRightInd w:val="0"/>
      <w:spacing w:line="288" w:lineRule="auto"/>
      <w:textAlignment w:val="center"/>
    </w:pPr>
    <w:rPr>
      <w:rFonts w:ascii="Calibri" w:eastAsia="Times New Roman" w:hAnsi="Calibri"/>
      <w:color w:val="000000"/>
      <w:sz w:val="24"/>
      <w:szCs w:val="24"/>
      <w:lang w:val="en-US"/>
    </w:rPr>
  </w:style>
  <w:style w:type="paragraph" w:customStyle="1" w:styleId="TableHeader">
    <w:name w:val="Table Header"/>
    <w:basedOn w:val="NoParagraphStyle"/>
    <w:rsid w:val="00236A7B"/>
    <w:pPr>
      <w:tabs>
        <w:tab w:val="right" w:pos="0"/>
        <w:tab w:val="left" w:pos="227"/>
        <w:tab w:val="left" w:pos="567"/>
      </w:tabs>
      <w:suppressAutoHyphens/>
      <w:spacing w:line="240" w:lineRule="auto"/>
    </w:pPr>
    <w:rPr>
      <w:rFonts w:cs="Calibri"/>
      <w:bCs/>
      <w:sz w:val="20"/>
      <w:szCs w:val="20"/>
    </w:rPr>
  </w:style>
  <w:style w:type="paragraph" w:customStyle="1" w:styleId="TableSubheader">
    <w:name w:val="Table Subheader"/>
    <w:basedOn w:val="NoParagraphStyle"/>
    <w:semiHidden/>
    <w:rsid w:val="00236A7B"/>
    <w:pPr>
      <w:tabs>
        <w:tab w:val="right" w:pos="0"/>
        <w:tab w:val="left" w:pos="227"/>
        <w:tab w:val="left" w:pos="567"/>
      </w:tabs>
      <w:suppressAutoHyphens/>
      <w:spacing w:before="170" w:after="170"/>
    </w:pPr>
    <w:rPr>
      <w:rFonts w:cs="Calibri"/>
      <w:sz w:val="20"/>
      <w:szCs w:val="20"/>
    </w:rPr>
  </w:style>
  <w:style w:type="table" w:styleId="TableGrid1">
    <w:name w:val="Table Grid 1"/>
    <w:basedOn w:val="TableNormal"/>
    <w:rsid w:val="00236A7B"/>
    <w:pPr>
      <w:adjustRightInd w:val="0"/>
      <w:snapToGrid w:val="0"/>
      <w:spacing w:before="20" w:after="20" w:line="240" w:lineRule="atLeast"/>
    </w:pPr>
    <w:rPr>
      <w:rFonts w:ascii="Calibri" w:hAnsi="Calibri"/>
    </w:rPr>
    <w:tblPr>
      <w:tblInd w:w="57" w:type="dxa"/>
      <w:tblBorders>
        <w:bottom w:val="single" w:sz="4" w:space="0" w:color="auto"/>
        <w:insideH w:val="single" w:sz="4" w:space="0" w:color="auto"/>
        <w:insideV w:val="single" w:sz="4" w:space="0" w:color="auto"/>
      </w:tblBorders>
      <w:tblCellMar>
        <w:left w:w="113" w:type="dxa"/>
        <w:right w:w="113" w:type="dxa"/>
      </w:tblCellMar>
    </w:tblPr>
    <w:tcPr>
      <w:shd w:val="clear" w:color="auto" w:fill="auto"/>
    </w:tcPr>
    <w:tblStylePr w:type="firstRow">
      <w:rPr>
        <w:rFonts w:ascii="Arial Bold" w:hAnsi="Arial Bold"/>
        <w:b/>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List">
    <w:name w:val="R List"/>
    <w:basedOn w:val="Heading3"/>
    <w:next w:val="Normal"/>
    <w:link w:val="RListChar"/>
    <w:rsid w:val="00236A7B"/>
    <w:pPr>
      <w:numPr>
        <w:ilvl w:val="2"/>
        <w:numId w:val="6"/>
      </w:numPr>
    </w:pPr>
  </w:style>
  <w:style w:type="character" w:customStyle="1" w:styleId="RListChar">
    <w:name w:val="R List Char"/>
    <w:basedOn w:val="Heading3Char"/>
    <w:link w:val="RList"/>
    <w:rsid w:val="00236A7B"/>
    <w:rPr>
      <w:rFonts w:ascii="Calibri" w:eastAsia="SimSun" w:hAnsi="Calibri" w:cs="Arial"/>
      <w:b/>
      <w:bCs/>
      <w:kern w:val="20"/>
      <w:sz w:val="24"/>
      <w:szCs w:val="26"/>
      <w:lang w:val="en-AU" w:eastAsia="zh-CN" w:bidi="ar-SA"/>
    </w:rPr>
  </w:style>
  <w:style w:type="paragraph" w:customStyle="1" w:styleId="VersionNumber">
    <w:name w:val="VersionNumber"/>
    <w:basedOn w:val="CoverDetails"/>
    <w:semiHidden/>
    <w:rsid w:val="00236A7B"/>
  </w:style>
  <w:style w:type="paragraph" w:customStyle="1" w:styleId="NonTocHeading1">
    <w:name w:val="NonToc Heading 1"/>
    <w:basedOn w:val="Heading1"/>
    <w:link w:val="NonTocHeading1Char"/>
    <w:rsid w:val="00236A7B"/>
    <w:pPr>
      <w:numPr>
        <w:numId w:val="0"/>
      </w:numPr>
      <w:spacing w:before="200"/>
      <w:outlineLvl w:val="9"/>
    </w:pPr>
  </w:style>
  <w:style w:type="paragraph" w:customStyle="1" w:styleId="AppendixHeading1">
    <w:name w:val="Appendix Heading 1"/>
    <w:next w:val="Normal"/>
    <w:rsid w:val="00236A7B"/>
    <w:pPr>
      <w:numPr>
        <w:numId w:val="1"/>
      </w:numPr>
      <w:spacing w:before="200" w:after="200"/>
      <w:outlineLvl w:val="0"/>
    </w:pPr>
    <w:rPr>
      <w:rFonts w:ascii="Calibri" w:hAnsi="Calibri" w:cs="Arial"/>
      <w:b/>
      <w:bCs/>
      <w:kern w:val="32"/>
      <w:sz w:val="34"/>
      <w:szCs w:val="60"/>
      <w:lang w:eastAsia="zh-CN"/>
    </w:rPr>
  </w:style>
  <w:style w:type="paragraph" w:styleId="DocumentMap">
    <w:name w:val="Document Map"/>
    <w:basedOn w:val="Normal"/>
    <w:semiHidden/>
    <w:rsid w:val="00236A7B"/>
    <w:pPr>
      <w:shd w:val="clear" w:color="auto" w:fill="000080"/>
    </w:pPr>
    <w:rPr>
      <w:rFonts w:ascii="Tahoma" w:hAnsi="Tahoma" w:cs="Tahoma"/>
      <w:szCs w:val="20"/>
    </w:rPr>
  </w:style>
  <w:style w:type="paragraph" w:customStyle="1" w:styleId="NonTocHeading3">
    <w:name w:val="NonToc Heading 3"/>
    <w:basedOn w:val="Heading3"/>
    <w:rsid w:val="00236A7B"/>
    <w:pPr>
      <w:outlineLvl w:val="9"/>
    </w:pPr>
  </w:style>
  <w:style w:type="paragraph" w:customStyle="1" w:styleId="Normal-SingleSpacing">
    <w:name w:val="Normal - Single Spacing"/>
    <w:basedOn w:val="Normal"/>
    <w:link w:val="Normal-SingleSpacingChar"/>
    <w:rsid w:val="00236A7B"/>
    <w:pPr>
      <w:spacing w:after="0"/>
    </w:pPr>
  </w:style>
  <w:style w:type="character" w:customStyle="1" w:styleId="Normal-SingleSpacingChar">
    <w:name w:val="Normal - Single Spacing Char"/>
    <w:link w:val="Normal-SingleSpacing"/>
    <w:rsid w:val="00236A7B"/>
    <w:rPr>
      <w:rFonts w:ascii="Calibri" w:eastAsia="SimSun" w:hAnsi="Calibri"/>
      <w:kern w:val="20"/>
      <w:szCs w:val="24"/>
      <w:lang w:val="en-AU" w:eastAsia="zh-CN" w:bidi="ar-SA"/>
    </w:rPr>
  </w:style>
  <w:style w:type="paragraph" w:customStyle="1" w:styleId="TableBullet">
    <w:name w:val="Table Bullet"/>
    <w:basedOn w:val="TableText"/>
    <w:rsid w:val="00236A7B"/>
    <w:pPr>
      <w:numPr>
        <w:numId w:val="8"/>
      </w:numPr>
    </w:pPr>
  </w:style>
  <w:style w:type="character" w:customStyle="1" w:styleId="Instruction">
    <w:name w:val="Instruction"/>
    <w:rsid w:val="00236A7B"/>
    <w:rPr>
      <w:color w:val="FF0000"/>
    </w:rPr>
  </w:style>
  <w:style w:type="paragraph" w:customStyle="1" w:styleId="TableNumbering">
    <w:name w:val="Table Numbering"/>
    <w:basedOn w:val="TableText"/>
    <w:rsid w:val="00236A7B"/>
    <w:pPr>
      <w:numPr>
        <w:numId w:val="9"/>
      </w:numPr>
      <w:adjustRightInd w:val="0"/>
      <w:snapToGrid w:val="0"/>
    </w:pPr>
  </w:style>
  <w:style w:type="paragraph" w:customStyle="1" w:styleId="PrincipleNumbering">
    <w:name w:val="Principle Numbering"/>
    <w:basedOn w:val="Heading3"/>
    <w:rsid w:val="00236A7B"/>
    <w:pPr>
      <w:numPr>
        <w:numId w:val="5"/>
      </w:numPr>
      <w:outlineLvl w:val="9"/>
    </w:pPr>
  </w:style>
  <w:style w:type="character" w:styleId="Hyperlink">
    <w:name w:val="Hyperlink"/>
    <w:uiPriority w:val="99"/>
    <w:rsid w:val="005570D0"/>
    <w:rPr>
      <w:rFonts w:ascii="Arial" w:hAnsi="Arial" w:cs="Arial" w:hint="default"/>
      <w:strike w:val="0"/>
      <w:dstrike w:val="0"/>
      <w:color w:val="000000"/>
      <w:u w:val="none"/>
      <w:effect w:val="none"/>
    </w:rPr>
  </w:style>
  <w:style w:type="paragraph" w:customStyle="1" w:styleId="InstructionText">
    <w:name w:val="Instruction Text"/>
    <w:basedOn w:val="Normal"/>
    <w:next w:val="Normal"/>
    <w:link w:val="InstructionTextChar"/>
    <w:rsid w:val="00236A7B"/>
    <w:pPr>
      <w:spacing w:after="0"/>
    </w:pPr>
    <w:rPr>
      <w:color w:val="FF0000"/>
    </w:rPr>
  </w:style>
  <w:style w:type="paragraph" w:styleId="ListBullet2">
    <w:name w:val="List Bullet 2"/>
    <w:basedOn w:val="Normal"/>
    <w:rsid w:val="00645146"/>
    <w:pPr>
      <w:numPr>
        <w:numId w:val="10"/>
      </w:numPr>
      <w:contextualSpacing/>
    </w:pPr>
  </w:style>
  <w:style w:type="character" w:customStyle="1" w:styleId="InstructionTextChar">
    <w:name w:val="Instruction Text Char"/>
    <w:link w:val="InstructionText"/>
    <w:rsid w:val="003348CE"/>
    <w:rPr>
      <w:rFonts w:ascii="Calibri" w:eastAsia="SimSun" w:hAnsi="Calibri"/>
      <w:color w:val="FF0000"/>
      <w:kern w:val="20"/>
      <w:szCs w:val="24"/>
      <w:lang w:val="en-AU" w:eastAsia="zh-CN" w:bidi="ar-SA"/>
    </w:rPr>
  </w:style>
  <w:style w:type="paragraph" w:styleId="BodyText">
    <w:name w:val="Body Text"/>
    <w:basedOn w:val="Normal"/>
    <w:link w:val="BodyTextChar"/>
    <w:rsid w:val="004B0170"/>
    <w:pPr>
      <w:adjustRightInd/>
      <w:snapToGrid/>
      <w:spacing w:after="120" w:line="240" w:lineRule="auto"/>
      <w:ind w:left="851"/>
      <w:jc w:val="both"/>
    </w:pPr>
    <w:rPr>
      <w:rFonts w:asciiTheme="minorHAnsi" w:eastAsia="Times New Roman" w:hAnsiTheme="minorHAnsi" w:cs="Arial"/>
      <w:kern w:val="0"/>
      <w:sz w:val="22"/>
      <w:szCs w:val="22"/>
      <w:lang w:eastAsia="en-AU"/>
    </w:rPr>
  </w:style>
  <w:style w:type="character" w:customStyle="1" w:styleId="BodyTextChar">
    <w:name w:val="Body Text Char"/>
    <w:link w:val="BodyText"/>
    <w:rsid w:val="004B0170"/>
    <w:rPr>
      <w:rFonts w:asciiTheme="minorHAnsi" w:eastAsia="Times New Roman" w:hAnsiTheme="minorHAnsi" w:cs="Arial"/>
      <w:sz w:val="22"/>
      <w:szCs w:val="22"/>
    </w:rPr>
  </w:style>
  <w:style w:type="paragraph" w:styleId="BalloonText">
    <w:name w:val="Balloon Text"/>
    <w:basedOn w:val="Normal"/>
    <w:semiHidden/>
    <w:rsid w:val="00716A0F"/>
    <w:rPr>
      <w:rFonts w:ascii="Tahoma" w:hAnsi="Tahoma" w:cs="Tahoma"/>
      <w:sz w:val="16"/>
      <w:szCs w:val="16"/>
    </w:rPr>
  </w:style>
  <w:style w:type="paragraph" w:styleId="BodyTextIndent">
    <w:name w:val="Body Text Indent"/>
    <w:basedOn w:val="Normal"/>
    <w:rsid w:val="004F5460"/>
    <w:pPr>
      <w:spacing w:after="120"/>
      <w:ind w:left="283"/>
    </w:pPr>
  </w:style>
  <w:style w:type="paragraph" w:styleId="BodyTextIndent2">
    <w:name w:val="Body Text Indent 2"/>
    <w:basedOn w:val="Normal"/>
    <w:rsid w:val="004F5460"/>
    <w:pPr>
      <w:spacing w:after="120" w:line="480" w:lineRule="auto"/>
      <w:ind w:left="283"/>
    </w:pPr>
  </w:style>
  <w:style w:type="paragraph" w:styleId="BodyTextIndent3">
    <w:name w:val="Body Text Indent 3"/>
    <w:basedOn w:val="Normal"/>
    <w:rsid w:val="004F5460"/>
    <w:pPr>
      <w:spacing w:after="120"/>
      <w:ind w:left="283"/>
    </w:pPr>
    <w:rPr>
      <w:sz w:val="16"/>
      <w:szCs w:val="16"/>
    </w:rPr>
  </w:style>
  <w:style w:type="character" w:customStyle="1" w:styleId="FooterChar">
    <w:name w:val="Footer Char"/>
    <w:link w:val="Footer"/>
    <w:locked/>
    <w:rsid w:val="004F5460"/>
    <w:rPr>
      <w:rFonts w:ascii="Calibri" w:eastAsia="SimSun" w:hAnsi="Calibri"/>
      <w:kern w:val="60"/>
      <w:sz w:val="16"/>
      <w:szCs w:val="24"/>
      <w:lang w:val="en-AU" w:eastAsia="zh-CN" w:bidi="ar-SA"/>
    </w:rPr>
  </w:style>
  <w:style w:type="paragraph" w:customStyle="1" w:styleId="Indent1">
    <w:name w:val="Indent 1"/>
    <w:basedOn w:val="Normal"/>
    <w:rsid w:val="004F5460"/>
    <w:pPr>
      <w:adjustRightInd/>
      <w:snapToGrid/>
      <w:spacing w:after="0" w:line="240" w:lineRule="auto"/>
      <w:ind w:left="720" w:hanging="720"/>
      <w:jc w:val="both"/>
    </w:pPr>
    <w:rPr>
      <w:rFonts w:ascii="Times New Roman" w:eastAsia="Times New Roman" w:hAnsi="Times New Roman"/>
      <w:kern w:val="0"/>
      <w:sz w:val="24"/>
      <w:szCs w:val="20"/>
      <w:lang w:eastAsia="en-US"/>
    </w:rPr>
  </w:style>
  <w:style w:type="paragraph" w:customStyle="1" w:styleId="Indent2">
    <w:name w:val="Indent 2"/>
    <w:basedOn w:val="Normal"/>
    <w:rsid w:val="004F5460"/>
    <w:pPr>
      <w:adjustRightInd/>
      <w:snapToGrid/>
      <w:spacing w:after="0" w:line="240" w:lineRule="auto"/>
      <w:ind w:left="1440" w:hanging="720"/>
      <w:jc w:val="both"/>
    </w:pPr>
    <w:rPr>
      <w:rFonts w:ascii="Times New Roman" w:eastAsia="Times New Roman" w:hAnsi="Times New Roman"/>
      <w:kern w:val="0"/>
      <w:sz w:val="24"/>
      <w:szCs w:val="20"/>
      <w:lang w:eastAsia="en-US"/>
    </w:rPr>
  </w:style>
  <w:style w:type="character" w:customStyle="1" w:styleId="Heading1Char">
    <w:name w:val="Heading 1 Char"/>
    <w:link w:val="Heading1"/>
    <w:locked/>
    <w:rsid w:val="001E36F1"/>
    <w:rPr>
      <w:rFonts w:ascii="Calibri" w:hAnsi="Calibri" w:cs="Arial"/>
      <w:b/>
      <w:bCs/>
      <w:kern w:val="32"/>
      <w:sz w:val="66"/>
      <w:szCs w:val="60"/>
      <w:lang w:eastAsia="zh-CN"/>
    </w:rPr>
  </w:style>
  <w:style w:type="paragraph" w:customStyle="1" w:styleId="MemoBody">
    <w:name w:val="MemoBody"/>
    <w:basedOn w:val="Normal"/>
    <w:rsid w:val="0002781E"/>
    <w:pPr>
      <w:numPr>
        <w:numId w:val="11"/>
      </w:numPr>
      <w:overflowPunct w:val="0"/>
      <w:autoSpaceDE w:val="0"/>
      <w:autoSpaceDN w:val="0"/>
      <w:snapToGrid/>
      <w:spacing w:after="0" w:line="240" w:lineRule="auto"/>
      <w:textAlignment w:val="baseline"/>
    </w:pPr>
    <w:rPr>
      <w:rFonts w:ascii="Times New Roman" w:eastAsia="Times New Roman" w:hAnsi="Times New Roman"/>
      <w:kern w:val="0"/>
      <w:sz w:val="24"/>
      <w:szCs w:val="20"/>
      <w:lang w:eastAsia="en-US"/>
    </w:rPr>
  </w:style>
  <w:style w:type="character" w:customStyle="1" w:styleId="MemoDirectives">
    <w:name w:val="MemoDirectives"/>
    <w:rsid w:val="0002781E"/>
    <w:rPr>
      <w:rFonts w:ascii="Arial Bold" w:hAnsi="Arial Bold"/>
      <w:b/>
      <w:caps/>
      <w:dstrike w:val="0"/>
      <w:sz w:val="24"/>
      <w:vertAlign w:val="baseline"/>
    </w:rPr>
  </w:style>
  <w:style w:type="paragraph" w:customStyle="1" w:styleId="MemoHeading1">
    <w:name w:val="MemoHeading1"/>
    <w:basedOn w:val="Normal"/>
    <w:rsid w:val="0002781E"/>
    <w:pPr>
      <w:keepNext/>
      <w:overflowPunct w:val="0"/>
      <w:autoSpaceDE w:val="0"/>
      <w:autoSpaceDN w:val="0"/>
      <w:snapToGrid/>
      <w:spacing w:after="0" w:line="240" w:lineRule="auto"/>
      <w:textAlignment w:val="baseline"/>
    </w:pPr>
    <w:rPr>
      <w:rFonts w:ascii="Arial Bold" w:eastAsia="Times New Roman" w:hAnsi="Arial Bold"/>
      <w:b/>
      <w:spacing w:val="60"/>
      <w:kern w:val="0"/>
      <w:sz w:val="24"/>
      <w:szCs w:val="20"/>
      <w:lang w:eastAsia="en-US"/>
    </w:rPr>
  </w:style>
  <w:style w:type="character" w:styleId="PlaceholderText">
    <w:name w:val="Placeholder Text"/>
    <w:basedOn w:val="DefaultParagraphFont"/>
    <w:uiPriority w:val="99"/>
    <w:semiHidden/>
    <w:rsid w:val="004B0170"/>
    <w:rPr>
      <w:color w:val="808080"/>
    </w:rPr>
  </w:style>
  <w:style w:type="character" w:customStyle="1" w:styleId="NonTocHeading1Char">
    <w:name w:val="NonToc Heading 1 Char"/>
    <w:basedOn w:val="Heading1Char"/>
    <w:link w:val="NonTocHeading1"/>
    <w:rsid w:val="00886F4B"/>
    <w:rPr>
      <w:rFonts w:ascii="Calibri" w:eastAsia="SimSun" w:hAnsi="Calibri" w:cs="Arial"/>
      <w:b/>
      <w:bCs/>
      <w:kern w:val="32"/>
      <w:sz w:val="66"/>
      <w:szCs w:val="60"/>
      <w:lang w:val="en-AU" w:eastAsia="zh-CN" w:bidi="ar-SA"/>
    </w:rPr>
  </w:style>
  <w:style w:type="table" w:customStyle="1" w:styleId="TableGrid10">
    <w:name w:val="Table Grid1"/>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table" w:customStyle="1" w:styleId="TableGrid2">
    <w:name w:val="Table Grid2"/>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paragraph" w:styleId="TOCHeading">
    <w:name w:val="TOC Heading"/>
    <w:basedOn w:val="Heading1"/>
    <w:next w:val="Normal"/>
    <w:uiPriority w:val="39"/>
    <w:unhideWhenUsed/>
    <w:qFormat/>
    <w:rsid w:val="00DD00B9"/>
    <w:pPr>
      <w:keepLines/>
      <w:pageBreakBefore w:val="0"/>
      <w:numPr>
        <w:numId w:val="0"/>
      </w:numPr>
      <w:suppressLineNumbers w:val="0"/>
      <w:tabs>
        <w:tab w:val="clear" w:pos="1077"/>
      </w:tabs>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ListParagraph">
    <w:name w:val="List Paragraph"/>
    <w:basedOn w:val="Normal"/>
    <w:uiPriority w:val="34"/>
    <w:qFormat/>
    <w:rsid w:val="00FF64B1"/>
    <w:pPr>
      <w:ind w:left="720"/>
      <w:contextualSpacing/>
    </w:pPr>
  </w:style>
  <w:style w:type="character" w:styleId="CommentReference">
    <w:name w:val="annotation reference"/>
    <w:basedOn w:val="DefaultParagraphFont"/>
    <w:rsid w:val="00C2367C"/>
    <w:rPr>
      <w:sz w:val="16"/>
      <w:szCs w:val="16"/>
    </w:rPr>
  </w:style>
  <w:style w:type="paragraph" w:styleId="CommentText">
    <w:name w:val="annotation text"/>
    <w:basedOn w:val="Normal"/>
    <w:link w:val="CommentTextChar"/>
    <w:rsid w:val="00C2367C"/>
    <w:pPr>
      <w:spacing w:line="240" w:lineRule="auto"/>
    </w:pPr>
    <w:rPr>
      <w:szCs w:val="20"/>
    </w:rPr>
  </w:style>
  <w:style w:type="character" w:customStyle="1" w:styleId="CommentTextChar">
    <w:name w:val="Comment Text Char"/>
    <w:basedOn w:val="DefaultParagraphFont"/>
    <w:link w:val="CommentText"/>
    <w:rsid w:val="00C2367C"/>
    <w:rPr>
      <w:rFonts w:ascii="Calibri" w:hAnsi="Calibri"/>
      <w:kern w:val="20"/>
      <w:lang w:eastAsia="zh-CN"/>
    </w:rPr>
  </w:style>
  <w:style w:type="paragraph" w:styleId="CommentSubject">
    <w:name w:val="annotation subject"/>
    <w:basedOn w:val="CommentText"/>
    <w:next w:val="CommentText"/>
    <w:link w:val="CommentSubjectChar"/>
    <w:rsid w:val="00C2367C"/>
    <w:rPr>
      <w:b/>
      <w:bCs/>
    </w:rPr>
  </w:style>
  <w:style w:type="character" w:customStyle="1" w:styleId="CommentSubjectChar">
    <w:name w:val="Comment Subject Char"/>
    <w:basedOn w:val="CommentTextChar"/>
    <w:link w:val="CommentSubject"/>
    <w:rsid w:val="00C2367C"/>
    <w:rPr>
      <w:rFonts w:ascii="Calibri" w:hAnsi="Calibri"/>
      <w:b/>
      <w:bCs/>
      <w:kern w:val="20"/>
      <w:lang w:eastAsia="zh-CN"/>
    </w:rPr>
  </w:style>
  <w:style w:type="character" w:styleId="FootnoteReference">
    <w:name w:val="footnote reference"/>
    <w:basedOn w:val="DefaultParagraphFont"/>
    <w:rsid w:val="006C66CB"/>
    <w:rPr>
      <w:vertAlign w:val="superscript"/>
    </w:rPr>
  </w:style>
  <w:style w:type="character" w:styleId="Emphasis">
    <w:name w:val="Emphasis"/>
    <w:qFormat/>
    <w:rsid w:val="00DE7904"/>
    <w:rPr>
      <w:i/>
      <w:iCs/>
    </w:rPr>
  </w:style>
  <w:style w:type="paragraph" w:customStyle="1" w:styleId="StText">
    <w:name w:val="StText"/>
    <w:basedOn w:val="Normal"/>
    <w:link w:val="StTextChar"/>
    <w:autoRedefine/>
    <w:rsid w:val="00DE7904"/>
    <w:pPr>
      <w:adjustRightInd/>
      <w:snapToGrid/>
      <w:spacing w:before="200" w:after="0" w:line="240" w:lineRule="auto"/>
    </w:pPr>
    <w:rPr>
      <w:rFonts w:ascii="Arial" w:eastAsia="Times New Roman" w:hAnsi="Arial"/>
      <w:kern w:val="0"/>
      <w:sz w:val="22"/>
      <w:szCs w:val="20"/>
      <w:lang w:eastAsia="en-AU"/>
    </w:rPr>
  </w:style>
  <w:style w:type="character" w:customStyle="1" w:styleId="StTextChar">
    <w:name w:val="StText Char"/>
    <w:link w:val="StText"/>
    <w:rsid w:val="00DE7904"/>
    <w:rPr>
      <w:rFonts w:ascii="Arial" w:eastAsia="Times New Roman"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6A7B"/>
    <w:pPr>
      <w:adjustRightInd w:val="0"/>
      <w:snapToGrid w:val="0"/>
      <w:spacing w:after="200" w:line="240" w:lineRule="atLeast"/>
    </w:pPr>
    <w:rPr>
      <w:rFonts w:ascii="Calibri" w:hAnsi="Calibri"/>
      <w:kern w:val="20"/>
      <w:szCs w:val="24"/>
      <w:lang w:eastAsia="zh-CN"/>
    </w:rPr>
  </w:style>
  <w:style w:type="paragraph" w:styleId="Heading1">
    <w:name w:val="heading 1"/>
    <w:basedOn w:val="Normal"/>
    <w:next w:val="IntroCopy"/>
    <w:link w:val="Heading1Char"/>
    <w:qFormat/>
    <w:rsid w:val="001E36F1"/>
    <w:pPr>
      <w:keepNext/>
      <w:pageBreakBefore/>
      <w:numPr>
        <w:numId w:val="6"/>
      </w:numPr>
      <w:suppressLineNumbers/>
      <w:tabs>
        <w:tab w:val="clear" w:pos="5529"/>
        <w:tab w:val="num" w:pos="567"/>
        <w:tab w:val="left" w:pos="1077"/>
      </w:tabs>
      <w:spacing w:after="240" w:line="240" w:lineRule="auto"/>
      <w:ind w:left="567"/>
      <w:outlineLvl w:val="0"/>
    </w:pPr>
    <w:rPr>
      <w:rFonts w:cs="Arial"/>
      <w:b/>
      <w:bCs/>
      <w:kern w:val="32"/>
      <w:sz w:val="66"/>
      <w:szCs w:val="60"/>
    </w:rPr>
  </w:style>
  <w:style w:type="paragraph" w:styleId="Heading2">
    <w:name w:val="heading 2"/>
    <w:basedOn w:val="Normal"/>
    <w:next w:val="Normal"/>
    <w:link w:val="Heading2Char"/>
    <w:qFormat/>
    <w:rsid w:val="001E36F1"/>
    <w:pPr>
      <w:keepNext/>
      <w:numPr>
        <w:ilvl w:val="1"/>
        <w:numId w:val="6"/>
      </w:numPr>
      <w:spacing w:before="340" w:after="120" w:line="240" w:lineRule="auto"/>
      <w:outlineLvl w:val="1"/>
    </w:pPr>
    <w:rPr>
      <w:rFonts w:cs="Arial"/>
      <w:b/>
      <w:bCs/>
      <w:iCs/>
      <w:sz w:val="34"/>
      <w:szCs w:val="28"/>
    </w:rPr>
  </w:style>
  <w:style w:type="paragraph" w:styleId="Heading3">
    <w:name w:val="heading 3"/>
    <w:basedOn w:val="Normal"/>
    <w:next w:val="Normal"/>
    <w:link w:val="Heading3Char"/>
    <w:qFormat/>
    <w:rsid w:val="001E36F1"/>
    <w:pPr>
      <w:keepNext/>
      <w:spacing w:before="200" w:after="120" w:line="280" w:lineRule="atLeast"/>
      <w:outlineLvl w:val="2"/>
    </w:pPr>
    <w:rPr>
      <w:rFonts w:cs="Arial"/>
      <w:b/>
      <w:bCs/>
      <w:sz w:val="24"/>
      <w:szCs w:val="26"/>
    </w:rPr>
  </w:style>
  <w:style w:type="paragraph" w:styleId="Heading4">
    <w:name w:val="heading 4"/>
    <w:basedOn w:val="Normal"/>
    <w:next w:val="Normal"/>
    <w:qFormat/>
    <w:rsid w:val="00236A7B"/>
    <w:pPr>
      <w:keepNext/>
      <w:numPr>
        <w:ilvl w:val="3"/>
        <w:numId w:val="2"/>
      </w:numPr>
      <w:spacing w:before="113" w:after="0" w:line="216" w:lineRule="atLeast"/>
      <w:outlineLvl w:val="3"/>
    </w:pPr>
    <w:rPr>
      <w:b/>
      <w:bCs/>
      <w:sz w:val="18"/>
      <w:szCs w:val="28"/>
    </w:rPr>
  </w:style>
  <w:style w:type="paragraph" w:styleId="Heading5">
    <w:name w:val="heading 5"/>
    <w:basedOn w:val="Normal"/>
    <w:next w:val="Normal"/>
    <w:qFormat/>
    <w:rsid w:val="00236A7B"/>
    <w:pPr>
      <w:numPr>
        <w:ilvl w:val="4"/>
        <w:numId w:val="2"/>
      </w:numPr>
      <w:spacing w:before="240" w:after="60"/>
      <w:outlineLvl w:val="4"/>
    </w:pPr>
    <w:rPr>
      <w:b/>
      <w:bCs/>
      <w:i/>
      <w:iCs/>
      <w:sz w:val="16"/>
      <w:szCs w:val="26"/>
    </w:rPr>
  </w:style>
  <w:style w:type="paragraph" w:styleId="Heading6">
    <w:name w:val="heading 6"/>
    <w:basedOn w:val="Normal"/>
    <w:next w:val="Normal"/>
    <w:qFormat/>
    <w:rsid w:val="00236A7B"/>
    <w:pPr>
      <w:numPr>
        <w:ilvl w:val="5"/>
        <w:numId w:val="2"/>
      </w:numPr>
      <w:spacing w:before="240" w:after="60"/>
      <w:outlineLvl w:val="5"/>
    </w:pPr>
    <w:rPr>
      <w:b/>
      <w:bCs/>
      <w:sz w:val="16"/>
      <w:szCs w:val="22"/>
    </w:rPr>
  </w:style>
  <w:style w:type="paragraph" w:styleId="Heading7">
    <w:name w:val="heading 7"/>
    <w:basedOn w:val="Normal"/>
    <w:next w:val="Normal"/>
    <w:qFormat/>
    <w:rsid w:val="00236A7B"/>
    <w:pPr>
      <w:numPr>
        <w:ilvl w:val="6"/>
        <w:numId w:val="2"/>
      </w:numPr>
      <w:spacing w:before="240" w:after="60"/>
      <w:outlineLvl w:val="6"/>
    </w:pPr>
    <w:rPr>
      <w:sz w:val="24"/>
    </w:rPr>
  </w:style>
  <w:style w:type="paragraph" w:styleId="Heading8">
    <w:name w:val="heading 8"/>
    <w:basedOn w:val="Normal"/>
    <w:next w:val="Normal"/>
    <w:qFormat/>
    <w:rsid w:val="00236A7B"/>
    <w:pPr>
      <w:numPr>
        <w:ilvl w:val="7"/>
        <w:numId w:val="2"/>
      </w:numPr>
      <w:spacing w:before="240" w:after="60"/>
      <w:outlineLvl w:val="7"/>
    </w:pPr>
    <w:rPr>
      <w:i/>
      <w:iCs/>
      <w:sz w:val="24"/>
    </w:rPr>
  </w:style>
  <w:style w:type="paragraph" w:styleId="Heading9">
    <w:name w:val="heading 9"/>
    <w:basedOn w:val="Normal"/>
    <w:next w:val="Normal"/>
    <w:qFormat/>
    <w:rsid w:val="00236A7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Copy"/>
    <w:next w:val="Heading2"/>
    <w:rsid w:val="00236A7B"/>
    <w:pPr>
      <w:pBdr>
        <w:bottom w:val="single" w:sz="4" w:space="20" w:color="000000"/>
      </w:pBdr>
      <w:spacing w:before="400" w:after="400"/>
      <w:contextualSpacing/>
    </w:pPr>
    <w:rPr>
      <w:rFonts w:ascii="Calibri" w:eastAsia="MS Mincho" w:hAnsi="Calibri"/>
      <w:color w:val="221E1F"/>
      <w:sz w:val="30"/>
      <w:szCs w:val="24"/>
      <w:lang w:eastAsia="ja-JP"/>
    </w:rPr>
  </w:style>
  <w:style w:type="character" w:customStyle="1" w:styleId="Heading2Char">
    <w:name w:val="Heading 2 Char"/>
    <w:link w:val="Heading2"/>
    <w:rsid w:val="001E36F1"/>
    <w:rPr>
      <w:rFonts w:ascii="Calibri" w:hAnsi="Calibri" w:cs="Arial"/>
      <w:b/>
      <w:bCs/>
      <w:iCs/>
      <w:kern w:val="20"/>
      <w:sz w:val="34"/>
      <w:szCs w:val="28"/>
      <w:lang w:eastAsia="zh-CN"/>
    </w:rPr>
  </w:style>
  <w:style w:type="character" w:customStyle="1" w:styleId="Heading3Char">
    <w:name w:val="Heading 3 Char"/>
    <w:link w:val="Heading3"/>
    <w:rsid w:val="001E36F1"/>
    <w:rPr>
      <w:rFonts w:ascii="Calibri" w:hAnsi="Calibri" w:cs="Arial"/>
      <w:b/>
      <w:bCs/>
      <w:kern w:val="20"/>
      <w:sz w:val="24"/>
      <w:szCs w:val="26"/>
      <w:lang w:eastAsia="zh-CN"/>
    </w:rPr>
  </w:style>
  <w:style w:type="paragraph" w:styleId="Caption">
    <w:name w:val="caption"/>
    <w:basedOn w:val="Normal"/>
    <w:next w:val="Normal"/>
    <w:qFormat/>
    <w:rsid w:val="00236A7B"/>
    <w:pPr>
      <w:spacing w:before="170" w:after="0" w:line="80" w:lineRule="atLeast"/>
    </w:pPr>
    <w:rPr>
      <w:bCs/>
      <w:kern w:val="60"/>
      <w:sz w:val="18"/>
      <w:szCs w:val="20"/>
    </w:rPr>
  </w:style>
  <w:style w:type="paragraph" w:customStyle="1" w:styleId="CoverDate">
    <w:name w:val="Cover Date"/>
    <w:basedOn w:val="Normal"/>
    <w:semiHidden/>
    <w:rsid w:val="00236A7B"/>
    <w:pPr>
      <w:adjustRightInd/>
      <w:snapToGrid/>
      <w:spacing w:after="0" w:line="288" w:lineRule="atLeast"/>
    </w:pPr>
    <w:rPr>
      <w:rFonts w:eastAsia="Times New Roman"/>
      <w:spacing w:val="-3"/>
      <w:kern w:val="0"/>
      <w:sz w:val="24"/>
      <w:lang w:eastAsia="en-AU"/>
    </w:rPr>
  </w:style>
  <w:style w:type="paragraph" w:styleId="TOC1">
    <w:name w:val="toc 1"/>
    <w:next w:val="Normal"/>
    <w:uiPriority w:val="39"/>
    <w:rsid w:val="00236A7B"/>
    <w:pPr>
      <w:tabs>
        <w:tab w:val="left" w:pos="454"/>
        <w:tab w:val="right" w:pos="9631"/>
      </w:tabs>
      <w:spacing w:before="120" w:line="280" w:lineRule="atLeast"/>
    </w:pPr>
    <w:rPr>
      <w:rFonts w:ascii="Calibri" w:hAnsi="Calibri"/>
      <w:b/>
      <w:noProof/>
      <w:kern w:val="20"/>
      <w:sz w:val="28"/>
      <w:szCs w:val="28"/>
      <w:lang w:eastAsia="zh-CN"/>
    </w:rPr>
  </w:style>
  <w:style w:type="paragraph" w:styleId="TOC2">
    <w:name w:val="toc 2"/>
    <w:next w:val="Normal"/>
    <w:uiPriority w:val="39"/>
    <w:rsid w:val="00236A7B"/>
    <w:pPr>
      <w:tabs>
        <w:tab w:val="left" w:pos="900"/>
        <w:tab w:val="right" w:pos="9631"/>
      </w:tabs>
      <w:spacing w:line="280" w:lineRule="atLeast"/>
      <w:ind w:left="454"/>
    </w:pPr>
    <w:rPr>
      <w:rFonts w:ascii="Calibri" w:hAnsi="Calibri"/>
      <w:noProof/>
      <w:kern w:val="60"/>
      <w:szCs w:val="24"/>
      <w:lang w:eastAsia="zh-CN"/>
    </w:rPr>
  </w:style>
  <w:style w:type="paragraph" w:styleId="TOC3">
    <w:name w:val="toc 3"/>
    <w:basedOn w:val="TOC2"/>
    <w:next w:val="Normal"/>
    <w:uiPriority w:val="39"/>
    <w:rsid w:val="00236A7B"/>
  </w:style>
  <w:style w:type="paragraph" w:styleId="Header">
    <w:name w:val="header"/>
    <w:semiHidden/>
    <w:rsid w:val="00236A7B"/>
    <w:pPr>
      <w:tabs>
        <w:tab w:val="center" w:pos="4153"/>
        <w:tab w:val="right" w:pos="8306"/>
      </w:tabs>
    </w:pPr>
    <w:rPr>
      <w:rFonts w:ascii="Calibri" w:eastAsia="Times New Roman" w:hAnsi="Calibri"/>
      <w:b/>
      <w:color w:val="000000"/>
      <w:kern w:val="60"/>
      <w:sz w:val="66"/>
      <w:szCs w:val="66"/>
      <w:lang w:val="en-US"/>
    </w:rPr>
  </w:style>
  <w:style w:type="paragraph" w:styleId="Footer">
    <w:name w:val="footer"/>
    <w:link w:val="FooterChar"/>
    <w:semiHidden/>
    <w:rsid w:val="00236A7B"/>
    <w:pPr>
      <w:spacing w:line="144" w:lineRule="atLeast"/>
    </w:pPr>
    <w:rPr>
      <w:rFonts w:ascii="Calibri" w:hAnsi="Calibri"/>
      <w:kern w:val="60"/>
      <w:sz w:val="16"/>
      <w:szCs w:val="24"/>
      <w:lang w:eastAsia="zh-CN"/>
    </w:rPr>
  </w:style>
  <w:style w:type="character" w:styleId="PageNumber">
    <w:name w:val="page number"/>
    <w:rsid w:val="00236A7B"/>
    <w:rPr>
      <w:rFonts w:ascii="Arial" w:hAnsi="Arial"/>
      <w:sz w:val="13"/>
    </w:rPr>
  </w:style>
  <w:style w:type="table" w:styleId="TableGrid">
    <w:name w:val="Table Grid"/>
    <w:basedOn w:val="TableNormal"/>
    <w:semiHidden/>
    <w:rsid w:val="00236A7B"/>
    <w:pPr>
      <w:adjustRightInd w:val="0"/>
      <w:snapToGrid w:val="0"/>
    </w:pPr>
    <w:rPr>
      <w:rFonts w:ascii="Verdana" w:hAnsi="Verdana"/>
      <w:sz w:val="17"/>
    </w:rPr>
    <w:tblPr>
      <w:tblCellMar>
        <w:left w:w="0" w:type="dxa"/>
        <w:right w:w="0" w:type="dxa"/>
      </w:tblCellMar>
    </w:tblPr>
  </w:style>
  <w:style w:type="paragraph" w:styleId="ListBullet">
    <w:name w:val="List Bullet"/>
    <w:basedOn w:val="Normal"/>
    <w:rsid w:val="00236A7B"/>
    <w:pPr>
      <w:numPr>
        <w:numId w:val="3"/>
      </w:numPr>
      <w:adjustRightInd/>
      <w:snapToGrid/>
      <w:contextualSpacing/>
    </w:pPr>
    <w:rPr>
      <w:rFonts w:eastAsia="Times New Roman"/>
      <w:kern w:val="0"/>
      <w:szCs w:val="20"/>
      <w:lang w:eastAsia="en-US"/>
    </w:rPr>
  </w:style>
  <w:style w:type="paragraph" w:styleId="ListNumber">
    <w:name w:val="List Number"/>
    <w:basedOn w:val="Normal"/>
    <w:rsid w:val="00236A7B"/>
    <w:pPr>
      <w:numPr>
        <w:numId w:val="4"/>
      </w:numPr>
      <w:adjustRightInd/>
      <w:snapToGrid/>
    </w:pPr>
    <w:rPr>
      <w:rFonts w:eastAsia="MS Mincho"/>
      <w:color w:val="221E1F"/>
      <w:kern w:val="0"/>
      <w:lang w:eastAsia="ja-JP"/>
    </w:rPr>
  </w:style>
  <w:style w:type="paragraph" w:customStyle="1" w:styleId="tablespacer">
    <w:name w:val="table spacer"/>
    <w:basedOn w:val="Normal"/>
    <w:rsid w:val="00236A7B"/>
    <w:pPr>
      <w:spacing w:after="0" w:line="240" w:lineRule="auto"/>
    </w:pPr>
    <w:rPr>
      <w:sz w:val="2"/>
    </w:rPr>
  </w:style>
  <w:style w:type="paragraph" w:customStyle="1" w:styleId="CoverDetails">
    <w:name w:val="Cover Details"/>
    <w:semiHidden/>
    <w:rsid w:val="00236A7B"/>
    <w:pPr>
      <w:jc w:val="right"/>
    </w:pPr>
    <w:rPr>
      <w:rFonts w:ascii="Calibri" w:eastAsia="Times New Roman" w:hAnsi="Calibri"/>
      <w:spacing w:val="-3"/>
      <w:sz w:val="14"/>
      <w:szCs w:val="28"/>
    </w:rPr>
  </w:style>
  <w:style w:type="paragraph" w:customStyle="1" w:styleId="CoverHeading">
    <w:name w:val="Cover Heading"/>
    <w:basedOn w:val="Normal"/>
    <w:next w:val="Normal"/>
    <w:semiHidden/>
    <w:rsid w:val="00236A7B"/>
    <w:pPr>
      <w:adjustRightInd/>
      <w:snapToGrid/>
      <w:spacing w:after="60" w:line="192" w:lineRule="auto"/>
      <w:contextualSpacing/>
    </w:pPr>
    <w:rPr>
      <w:rFonts w:eastAsia="Times New Roman"/>
      <w:b/>
      <w:bCs/>
      <w:color w:val="000000"/>
      <w:spacing w:val="-3"/>
      <w:kern w:val="0"/>
      <w:sz w:val="34"/>
      <w:szCs w:val="38"/>
      <w:lang w:eastAsia="en-US"/>
    </w:rPr>
  </w:style>
  <w:style w:type="character" w:styleId="FollowedHyperlink">
    <w:name w:val="FollowedHyperlink"/>
    <w:semiHidden/>
    <w:rsid w:val="00236A7B"/>
    <w:rPr>
      <w:color w:val="800080"/>
      <w:u w:val="single"/>
    </w:rPr>
  </w:style>
  <w:style w:type="paragraph" w:customStyle="1" w:styleId="NonTOCHeading2">
    <w:name w:val="NonTOC Heading 2"/>
    <w:basedOn w:val="Heading2"/>
    <w:rsid w:val="00236A7B"/>
    <w:pPr>
      <w:numPr>
        <w:ilvl w:val="0"/>
        <w:numId w:val="0"/>
      </w:numPr>
      <w:outlineLvl w:val="9"/>
    </w:pPr>
  </w:style>
  <w:style w:type="paragraph" w:customStyle="1" w:styleId="CoverSubheading">
    <w:name w:val="Cover Subheading"/>
    <w:basedOn w:val="CoverHeading"/>
    <w:semiHidden/>
    <w:rsid w:val="00236A7B"/>
    <w:rPr>
      <w:b w:val="0"/>
    </w:rPr>
  </w:style>
  <w:style w:type="paragraph" w:styleId="FootnoteText">
    <w:name w:val="footnote text"/>
    <w:basedOn w:val="Normal"/>
    <w:next w:val="Normal"/>
    <w:semiHidden/>
    <w:rsid w:val="00236A7B"/>
    <w:pPr>
      <w:tabs>
        <w:tab w:val="left" w:pos="320"/>
      </w:tabs>
      <w:adjustRightInd/>
      <w:snapToGrid/>
      <w:spacing w:before="85" w:after="60" w:line="220" w:lineRule="atLeast"/>
      <w:ind w:left="318" w:hanging="318"/>
    </w:pPr>
    <w:rPr>
      <w:rFonts w:eastAsia="Times New Roman"/>
      <w:spacing w:val="-3"/>
      <w:kern w:val="0"/>
      <w:sz w:val="16"/>
      <w:szCs w:val="16"/>
      <w:lang w:eastAsia="en-AU"/>
    </w:rPr>
  </w:style>
  <w:style w:type="paragraph" w:customStyle="1" w:styleId="TableText">
    <w:name w:val="Table Text"/>
    <w:rsid w:val="00236A7B"/>
    <w:pPr>
      <w:spacing w:before="40" w:after="40" w:line="240" w:lineRule="atLeast"/>
    </w:pPr>
    <w:rPr>
      <w:rFonts w:ascii="Calibri" w:eastAsia="MS Mincho" w:hAnsi="Calibri"/>
      <w:color w:val="221E1F"/>
      <w:szCs w:val="24"/>
      <w:lang w:eastAsia="ja-JP"/>
    </w:rPr>
  </w:style>
  <w:style w:type="paragraph" w:customStyle="1" w:styleId="Source">
    <w:name w:val="Source"/>
    <w:basedOn w:val="Normal"/>
    <w:rsid w:val="00236A7B"/>
    <w:pPr>
      <w:numPr>
        <w:numId w:val="7"/>
      </w:numPr>
      <w:adjustRightInd/>
      <w:snapToGrid/>
      <w:spacing w:after="140" w:line="280" w:lineRule="atLeast"/>
    </w:pPr>
    <w:rPr>
      <w:rFonts w:eastAsia="MS Mincho"/>
      <w:color w:val="221E1F"/>
      <w:kern w:val="0"/>
      <w:sz w:val="16"/>
      <w:lang w:eastAsia="ja-JP"/>
    </w:rPr>
  </w:style>
  <w:style w:type="paragraph" w:customStyle="1" w:styleId="NoParagraphStyle">
    <w:name w:val="[No Paragraph Style]"/>
    <w:rsid w:val="00236A7B"/>
    <w:pPr>
      <w:autoSpaceDE w:val="0"/>
      <w:autoSpaceDN w:val="0"/>
      <w:adjustRightInd w:val="0"/>
      <w:spacing w:line="288" w:lineRule="auto"/>
      <w:textAlignment w:val="center"/>
    </w:pPr>
    <w:rPr>
      <w:rFonts w:ascii="Calibri" w:eastAsia="Times New Roman" w:hAnsi="Calibri"/>
      <w:color w:val="000000"/>
      <w:sz w:val="24"/>
      <w:szCs w:val="24"/>
      <w:lang w:val="en-US"/>
    </w:rPr>
  </w:style>
  <w:style w:type="paragraph" w:customStyle="1" w:styleId="TableHeader">
    <w:name w:val="Table Header"/>
    <w:basedOn w:val="NoParagraphStyle"/>
    <w:rsid w:val="00236A7B"/>
    <w:pPr>
      <w:tabs>
        <w:tab w:val="right" w:pos="0"/>
        <w:tab w:val="left" w:pos="227"/>
        <w:tab w:val="left" w:pos="567"/>
      </w:tabs>
      <w:suppressAutoHyphens/>
      <w:spacing w:line="240" w:lineRule="auto"/>
    </w:pPr>
    <w:rPr>
      <w:rFonts w:cs="Calibri"/>
      <w:bCs/>
      <w:sz w:val="20"/>
      <w:szCs w:val="20"/>
    </w:rPr>
  </w:style>
  <w:style w:type="paragraph" w:customStyle="1" w:styleId="TableSubheader">
    <w:name w:val="Table Subheader"/>
    <w:basedOn w:val="NoParagraphStyle"/>
    <w:semiHidden/>
    <w:rsid w:val="00236A7B"/>
    <w:pPr>
      <w:tabs>
        <w:tab w:val="right" w:pos="0"/>
        <w:tab w:val="left" w:pos="227"/>
        <w:tab w:val="left" w:pos="567"/>
      </w:tabs>
      <w:suppressAutoHyphens/>
      <w:spacing w:before="170" w:after="170"/>
    </w:pPr>
    <w:rPr>
      <w:rFonts w:cs="Calibri"/>
      <w:sz w:val="20"/>
      <w:szCs w:val="20"/>
    </w:rPr>
  </w:style>
  <w:style w:type="table" w:styleId="TableGrid1">
    <w:name w:val="Table Grid 1"/>
    <w:basedOn w:val="TableNormal"/>
    <w:rsid w:val="00236A7B"/>
    <w:pPr>
      <w:adjustRightInd w:val="0"/>
      <w:snapToGrid w:val="0"/>
      <w:spacing w:before="20" w:after="20" w:line="240" w:lineRule="atLeast"/>
    </w:pPr>
    <w:rPr>
      <w:rFonts w:ascii="Calibri" w:hAnsi="Calibri"/>
    </w:rPr>
    <w:tblPr>
      <w:tblInd w:w="57" w:type="dxa"/>
      <w:tblBorders>
        <w:bottom w:val="single" w:sz="4" w:space="0" w:color="auto"/>
        <w:insideH w:val="single" w:sz="4" w:space="0" w:color="auto"/>
        <w:insideV w:val="single" w:sz="4" w:space="0" w:color="auto"/>
      </w:tblBorders>
      <w:tblCellMar>
        <w:left w:w="113" w:type="dxa"/>
        <w:right w:w="113" w:type="dxa"/>
      </w:tblCellMar>
    </w:tblPr>
    <w:tcPr>
      <w:shd w:val="clear" w:color="auto" w:fill="auto"/>
    </w:tcPr>
    <w:tblStylePr w:type="firstRow">
      <w:rPr>
        <w:rFonts w:ascii="Arial Bold" w:hAnsi="Arial Bold"/>
        <w:b/>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List">
    <w:name w:val="R List"/>
    <w:basedOn w:val="Heading3"/>
    <w:next w:val="Normal"/>
    <w:link w:val="RListChar"/>
    <w:rsid w:val="00236A7B"/>
    <w:pPr>
      <w:numPr>
        <w:ilvl w:val="2"/>
        <w:numId w:val="6"/>
      </w:numPr>
    </w:pPr>
  </w:style>
  <w:style w:type="character" w:customStyle="1" w:styleId="RListChar">
    <w:name w:val="R List Char"/>
    <w:basedOn w:val="Heading3Char"/>
    <w:link w:val="RList"/>
    <w:rsid w:val="00236A7B"/>
    <w:rPr>
      <w:rFonts w:ascii="Calibri" w:eastAsia="SimSun" w:hAnsi="Calibri" w:cs="Arial"/>
      <w:b/>
      <w:bCs/>
      <w:kern w:val="20"/>
      <w:sz w:val="24"/>
      <w:szCs w:val="26"/>
      <w:lang w:val="en-AU" w:eastAsia="zh-CN" w:bidi="ar-SA"/>
    </w:rPr>
  </w:style>
  <w:style w:type="paragraph" w:customStyle="1" w:styleId="VersionNumber">
    <w:name w:val="VersionNumber"/>
    <w:basedOn w:val="CoverDetails"/>
    <w:semiHidden/>
    <w:rsid w:val="00236A7B"/>
  </w:style>
  <w:style w:type="paragraph" w:customStyle="1" w:styleId="NonTocHeading1">
    <w:name w:val="NonToc Heading 1"/>
    <w:basedOn w:val="Heading1"/>
    <w:link w:val="NonTocHeading1Char"/>
    <w:rsid w:val="00236A7B"/>
    <w:pPr>
      <w:numPr>
        <w:numId w:val="0"/>
      </w:numPr>
      <w:spacing w:before="200"/>
      <w:outlineLvl w:val="9"/>
    </w:pPr>
  </w:style>
  <w:style w:type="paragraph" w:customStyle="1" w:styleId="AppendixHeading1">
    <w:name w:val="Appendix Heading 1"/>
    <w:next w:val="Normal"/>
    <w:rsid w:val="00236A7B"/>
    <w:pPr>
      <w:numPr>
        <w:numId w:val="1"/>
      </w:numPr>
      <w:spacing w:before="200" w:after="200"/>
      <w:outlineLvl w:val="0"/>
    </w:pPr>
    <w:rPr>
      <w:rFonts w:ascii="Calibri" w:hAnsi="Calibri" w:cs="Arial"/>
      <w:b/>
      <w:bCs/>
      <w:kern w:val="32"/>
      <w:sz w:val="34"/>
      <w:szCs w:val="60"/>
      <w:lang w:eastAsia="zh-CN"/>
    </w:rPr>
  </w:style>
  <w:style w:type="paragraph" w:styleId="DocumentMap">
    <w:name w:val="Document Map"/>
    <w:basedOn w:val="Normal"/>
    <w:semiHidden/>
    <w:rsid w:val="00236A7B"/>
    <w:pPr>
      <w:shd w:val="clear" w:color="auto" w:fill="000080"/>
    </w:pPr>
    <w:rPr>
      <w:rFonts w:ascii="Tahoma" w:hAnsi="Tahoma" w:cs="Tahoma"/>
      <w:szCs w:val="20"/>
    </w:rPr>
  </w:style>
  <w:style w:type="paragraph" w:customStyle="1" w:styleId="NonTocHeading3">
    <w:name w:val="NonToc Heading 3"/>
    <w:basedOn w:val="Heading3"/>
    <w:rsid w:val="00236A7B"/>
    <w:pPr>
      <w:outlineLvl w:val="9"/>
    </w:pPr>
  </w:style>
  <w:style w:type="paragraph" w:customStyle="1" w:styleId="Normal-SingleSpacing">
    <w:name w:val="Normal - Single Spacing"/>
    <w:basedOn w:val="Normal"/>
    <w:link w:val="Normal-SingleSpacingChar"/>
    <w:rsid w:val="00236A7B"/>
    <w:pPr>
      <w:spacing w:after="0"/>
    </w:pPr>
  </w:style>
  <w:style w:type="character" w:customStyle="1" w:styleId="Normal-SingleSpacingChar">
    <w:name w:val="Normal - Single Spacing Char"/>
    <w:link w:val="Normal-SingleSpacing"/>
    <w:rsid w:val="00236A7B"/>
    <w:rPr>
      <w:rFonts w:ascii="Calibri" w:eastAsia="SimSun" w:hAnsi="Calibri"/>
      <w:kern w:val="20"/>
      <w:szCs w:val="24"/>
      <w:lang w:val="en-AU" w:eastAsia="zh-CN" w:bidi="ar-SA"/>
    </w:rPr>
  </w:style>
  <w:style w:type="paragraph" w:customStyle="1" w:styleId="TableBullet">
    <w:name w:val="Table Bullet"/>
    <w:basedOn w:val="TableText"/>
    <w:rsid w:val="00236A7B"/>
    <w:pPr>
      <w:numPr>
        <w:numId w:val="8"/>
      </w:numPr>
    </w:pPr>
  </w:style>
  <w:style w:type="character" w:customStyle="1" w:styleId="Instruction">
    <w:name w:val="Instruction"/>
    <w:rsid w:val="00236A7B"/>
    <w:rPr>
      <w:color w:val="FF0000"/>
    </w:rPr>
  </w:style>
  <w:style w:type="paragraph" w:customStyle="1" w:styleId="TableNumbering">
    <w:name w:val="Table Numbering"/>
    <w:basedOn w:val="TableText"/>
    <w:rsid w:val="00236A7B"/>
    <w:pPr>
      <w:numPr>
        <w:numId w:val="9"/>
      </w:numPr>
      <w:adjustRightInd w:val="0"/>
      <w:snapToGrid w:val="0"/>
    </w:pPr>
  </w:style>
  <w:style w:type="paragraph" w:customStyle="1" w:styleId="PrincipleNumbering">
    <w:name w:val="Principle Numbering"/>
    <w:basedOn w:val="Heading3"/>
    <w:rsid w:val="00236A7B"/>
    <w:pPr>
      <w:numPr>
        <w:numId w:val="5"/>
      </w:numPr>
      <w:outlineLvl w:val="9"/>
    </w:pPr>
  </w:style>
  <w:style w:type="character" w:styleId="Hyperlink">
    <w:name w:val="Hyperlink"/>
    <w:uiPriority w:val="99"/>
    <w:rsid w:val="005570D0"/>
    <w:rPr>
      <w:rFonts w:ascii="Arial" w:hAnsi="Arial" w:cs="Arial" w:hint="default"/>
      <w:strike w:val="0"/>
      <w:dstrike w:val="0"/>
      <w:color w:val="000000"/>
      <w:u w:val="none"/>
      <w:effect w:val="none"/>
    </w:rPr>
  </w:style>
  <w:style w:type="paragraph" w:customStyle="1" w:styleId="InstructionText">
    <w:name w:val="Instruction Text"/>
    <w:basedOn w:val="Normal"/>
    <w:next w:val="Normal"/>
    <w:link w:val="InstructionTextChar"/>
    <w:rsid w:val="00236A7B"/>
    <w:pPr>
      <w:spacing w:after="0"/>
    </w:pPr>
    <w:rPr>
      <w:color w:val="FF0000"/>
    </w:rPr>
  </w:style>
  <w:style w:type="paragraph" w:styleId="ListBullet2">
    <w:name w:val="List Bullet 2"/>
    <w:basedOn w:val="Normal"/>
    <w:rsid w:val="00645146"/>
    <w:pPr>
      <w:numPr>
        <w:numId w:val="10"/>
      </w:numPr>
      <w:contextualSpacing/>
    </w:pPr>
  </w:style>
  <w:style w:type="character" w:customStyle="1" w:styleId="InstructionTextChar">
    <w:name w:val="Instruction Text Char"/>
    <w:link w:val="InstructionText"/>
    <w:rsid w:val="003348CE"/>
    <w:rPr>
      <w:rFonts w:ascii="Calibri" w:eastAsia="SimSun" w:hAnsi="Calibri"/>
      <w:color w:val="FF0000"/>
      <w:kern w:val="20"/>
      <w:szCs w:val="24"/>
      <w:lang w:val="en-AU" w:eastAsia="zh-CN" w:bidi="ar-SA"/>
    </w:rPr>
  </w:style>
  <w:style w:type="paragraph" w:styleId="BodyText">
    <w:name w:val="Body Text"/>
    <w:basedOn w:val="Normal"/>
    <w:link w:val="BodyTextChar"/>
    <w:rsid w:val="004B0170"/>
    <w:pPr>
      <w:adjustRightInd/>
      <w:snapToGrid/>
      <w:spacing w:after="120" w:line="240" w:lineRule="auto"/>
      <w:ind w:left="851"/>
      <w:jc w:val="both"/>
    </w:pPr>
    <w:rPr>
      <w:rFonts w:asciiTheme="minorHAnsi" w:eastAsia="Times New Roman" w:hAnsiTheme="minorHAnsi" w:cs="Arial"/>
      <w:kern w:val="0"/>
      <w:sz w:val="22"/>
      <w:szCs w:val="22"/>
      <w:lang w:eastAsia="en-AU"/>
    </w:rPr>
  </w:style>
  <w:style w:type="character" w:customStyle="1" w:styleId="BodyTextChar">
    <w:name w:val="Body Text Char"/>
    <w:link w:val="BodyText"/>
    <w:rsid w:val="004B0170"/>
    <w:rPr>
      <w:rFonts w:asciiTheme="minorHAnsi" w:eastAsia="Times New Roman" w:hAnsiTheme="minorHAnsi" w:cs="Arial"/>
      <w:sz w:val="22"/>
      <w:szCs w:val="22"/>
    </w:rPr>
  </w:style>
  <w:style w:type="paragraph" w:styleId="BalloonText">
    <w:name w:val="Balloon Text"/>
    <w:basedOn w:val="Normal"/>
    <w:semiHidden/>
    <w:rsid w:val="00716A0F"/>
    <w:rPr>
      <w:rFonts w:ascii="Tahoma" w:hAnsi="Tahoma" w:cs="Tahoma"/>
      <w:sz w:val="16"/>
      <w:szCs w:val="16"/>
    </w:rPr>
  </w:style>
  <w:style w:type="paragraph" w:styleId="BodyTextIndent">
    <w:name w:val="Body Text Indent"/>
    <w:basedOn w:val="Normal"/>
    <w:rsid w:val="004F5460"/>
    <w:pPr>
      <w:spacing w:after="120"/>
      <w:ind w:left="283"/>
    </w:pPr>
  </w:style>
  <w:style w:type="paragraph" w:styleId="BodyTextIndent2">
    <w:name w:val="Body Text Indent 2"/>
    <w:basedOn w:val="Normal"/>
    <w:rsid w:val="004F5460"/>
    <w:pPr>
      <w:spacing w:after="120" w:line="480" w:lineRule="auto"/>
      <w:ind w:left="283"/>
    </w:pPr>
  </w:style>
  <w:style w:type="paragraph" w:styleId="BodyTextIndent3">
    <w:name w:val="Body Text Indent 3"/>
    <w:basedOn w:val="Normal"/>
    <w:rsid w:val="004F5460"/>
    <w:pPr>
      <w:spacing w:after="120"/>
      <w:ind w:left="283"/>
    </w:pPr>
    <w:rPr>
      <w:sz w:val="16"/>
      <w:szCs w:val="16"/>
    </w:rPr>
  </w:style>
  <w:style w:type="character" w:customStyle="1" w:styleId="FooterChar">
    <w:name w:val="Footer Char"/>
    <w:link w:val="Footer"/>
    <w:locked/>
    <w:rsid w:val="004F5460"/>
    <w:rPr>
      <w:rFonts w:ascii="Calibri" w:eastAsia="SimSun" w:hAnsi="Calibri"/>
      <w:kern w:val="60"/>
      <w:sz w:val="16"/>
      <w:szCs w:val="24"/>
      <w:lang w:val="en-AU" w:eastAsia="zh-CN" w:bidi="ar-SA"/>
    </w:rPr>
  </w:style>
  <w:style w:type="paragraph" w:customStyle="1" w:styleId="Indent1">
    <w:name w:val="Indent 1"/>
    <w:basedOn w:val="Normal"/>
    <w:rsid w:val="004F5460"/>
    <w:pPr>
      <w:adjustRightInd/>
      <w:snapToGrid/>
      <w:spacing w:after="0" w:line="240" w:lineRule="auto"/>
      <w:ind w:left="720" w:hanging="720"/>
      <w:jc w:val="both"/>
    </w:pPr>
    <w:rPr>
      <w:rFonts w:ascii="Times New Roman" w:eastAsia="Times New Roman" w:hAnsi="Times New Roman"/>
      <w:kern w:val="0"/>
      <w:sz w:val="24"/>
      <w:szCs w:val="20"/>
      <w:lang w:eastAsia="en-US"/>
    </w:rPr>
  </w:style>
  <w:style w:type="paragraph" w:customStyle="1" w:styleId="Indent2">
    <w:name w:val="Indent 2"/>
    <w:basedOn w:val="Normal"/>
    <w:rsid w:val="004F5460"/>
    <w:pPr>
      <w:adjustRightInd/>
      <w:snapToGrid/>
      <w:spacing w:after="0" w:line="240" w:lineRule="auto"/>
      <w:ind w:left="1440" w:hanging="720"/>
      <w:jc w:val="both"/>
    </w:pPr>
    <w:rPr>
      <w:rFonts w:ascii="Times New Roman" w:eastAsia="Times New Roman" w:hAnsi="Times New Roman"/>
      <w:kern w:val="0"/>
      <w:sz w:val="24"/>
      <w:szCs w:val="20"/>
      <w:lang w:eastAsia="en-US"/>
    </w:rPr>
  </w:style>
  <w:style w:type="character" w:customStyle="1" w:styleId="Heading1Char">
    <w:name w:val="Heading 1 Char"/>
    <w:link w:val="Heading1"/>
    <w:locked/>
    <w:rsid w:val="001E36F1"/>
    <w:rPr>
      <w:rFonts w:ascii="Calibri" w:hAnsi="Calibri" w:cs="Arial"/>
      <w:b/>
      <w:bCs/>
      <w:kern w:val="32"/>
      <w:sz w:val="66"/>
      <w:szCs w:val="60"/>
      <w:lang w:eastAsia="zh-CN"/>
    </w:rPr>
  </w:style>
  <w:style w:type="paragraph" w:customStyle="1" w:styleId="MemoBody">
    <w:name w:val="MemoBody"/>
    <w:basedOn w:val="Normal"/>
    <w:rsid w:val="0002781E"/>
    <w:pPr>
      <w:numPr>
        <w:numId w:val="11"/>
      </w:numPr>
      <w:overflowPunct w:val="0"/>
      <w:autoSpaceDE w:val="0"/>
      <w:autoSpaceDN w:val="0"/>
      <w:snapToGrid/>
      <w:spacing w:after="0" w:line="240" w:lineRule="auto"/>
      <w:textAlignment w:val="baseline"/>
    </w:pPr>
    <w:rPr>
      <w:rFonts w:ascii="Times New Roman" w:eastAsia="Times New Roman" w:hAnsi="Times New Roman"/>
      <w:kern w:val="0"/>
      <w:sz w:val="24"/>
      <w:szCs w:val="20"/>
      <w:lang w:eastAsia="en-US"/>
    </w:rPr>
  </w:style>
  <w:style w:type="character" w:customStyle="1" w:styleId="MemoDirectives">
    <w:name w:val="MemoDirectives"/>
    <w:rsid w:val="0002781E"/>
    <w:rPr>
      <w:rFonts w:ascii="Arial Bold" w:hAnsi="Arial Bold"/>
      <w:b/>
      <w:caps/>
      <w:dstrike w:val="0"/>
      <w:sz w:val="24"/>
      <w:vertAlign w:val="baseline"/>
    </w:rPr>
  </w:style>
  <w:style w:type="paragraph" w:customStyle="1" w:styleId="MemoHeading1">
    <w:name w:val="MemoHeading1"/>
    <w:basedOn w:val="Normal"/>
    <w:rsid w:val="0002781E"/>
    <w:pPr>
      <w:keepNext/>
      <w:overflowPunct w:val="0"/>
      <w:autoSpaceDE w:val="0"/>
      <w:autoSpaceDN w:val="0"/>
      <w:snapToGrid/>
      <w:spacing w:after="0" w:line="240" w:lineRule="auto"/>
      <w:textAlignment w:val="baseline"/>
    </w:pPr>
    <w:rPr>
      <w:rFonts w:ascii="Arial Bold" w:eastAsia="Times New Roman" w:hAnsi="Arial Bold"/>
      <w:b/>
      <w:spacing w:val="60"/>
      <w:kern w:val="0"/>
      <w:sz w:val="24"/>
      <w:szCs w:val="20"/>
      <w:lang w:eastAsia="en-US"/>
    </w:rPr>
  </w:style>
  <w:style w:type="character" w:styleId="PlaceholderText">
    <w:name w:val="Placeholder Text"/>
    <w:basedOn w:val="DefaultParagraphFont"/>
    <w:uiPriority w:val="99"/>
    <w:semiHidden/>
    <w:rsid w:val="004B0170"/>
    <w:rPr>
      <w:color w:val="808080"/>
    </w:rPr>
  </w:style>
  <w:style w:type="character" w:customStyle="1" w:styleId="NonTocHeading1Char">
    <w:name w:val="NonToc Heading 1 Char"/>
    <w:basedOn w:val="Heading1Char"/>
    <w:link w:val="NonTocHeading1"/>
    <w:rsid w:val="00886F4B"/>
    <w:rPr>
      <w:rFonts w:ascii="Calibri" w:eastAsia="SimSun" w:hAnsi="Calibri" w:cs="Arial"/>
      <w:b/>
      <w:bCs/>
      <w:kern w:val="32"/>
      <w:sz w:val="66"/>
      <w:szCs w:val="60"/>
      <w:lang w:val="en-AU" w:eastAsia="zh-CN" w:bidi="ar-SA"/>
    </w:rPr>
  </w:style>
  <w:style w:type="table" w:customStyle="1" w:styleId="TableGrid10">
    <w:name w:val="Table Grid1"/>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table" w:customStyle="1" w:styleId="TableGrid2">
    <w:name w:val="Table Grid2"/>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paragraph" w:styleId="TOCHeading">
    <w:name w:val="TOC Heading"/>
    <w:basedOn w:val="Heading1"/>
    <w:next w:val="Normal"/>
    <w:uiPriority w:val="39"/>
    <w:unhideWhenUsed/>
    <w:qFormat/>
    <w:rsid w:val="00DD00B9"/>
    <w:pPr>
      <w:keepLines/>
      <w:pageBreakBefore w:val="0"/>
      <w:numPr>
        <w:numId w:val="0"/>
      </w:numPr>
      <w:suppressLineNumbers w:val="0"/>
      <w:tabs>
        <w:tab w:val="clear" w:pos="1077"/>
      </w:tabs>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ListParagraph">
    <w:name w:val="List Paragraph"/>
    <w:basedOn w:val="Normal"/>
    <w:uiPriority w:val="34"/>
    <w:qFormat/>
    <w:rsid w:val="00FF64B1"/>
    <w:pPr>
      <w:ind w:left="720"/>
      <w:contextualSpacing/>
    </w:pPr>
  </w:style>
  <w:style w:type="character" w:styleId="CommentReference">
    <w:name w:val="annotation reference"/>
    <w:basedOn w:val="DefaultParagraphFont"/>
    <w:rsid w:val="00C2367C"/>
    <w:rPr>
      <w:sz w:val="16"/>
      <w:szCs w:val="16"/>
    </w:rPr>
  </w:style>
  <w:style w:type="paragraph" w:styleId="CommentText">
    <w:name w:val="annotation text"/>
    <w:basedOn w:val="Normal"/>
    <w:link w:val="CommentTextChar"/>
    <w:rsid w:val="00C2367C"/>
    <w:pPr>
      <w:spacing w:line="240" w:lineRule="auto"/>
    </w:pPr>
    <w:rPr>
      <w:szCs w:val="20"/>
    </w:rPr>
  </w:style>
  <w:style w:type="character" w:customStyle="1" w:styleId="CommentTextChar">
    <w:name w:val="Comment Text Char"/>
    <w:basedOn w:val="DefaultParagraphFont"/>
    <w:link w:val="CommentText"/>
    <w:rsid w:val="00C2367C"/>
    <w:rPr>
      <w:rFonts w:ascii="Calibri" w:hAnsi="Calibri"/>
      <w:kern w:val="20"/>
      <w:lang w:eastAsia="zh-CN"/>
    </w:rPr>
  </w:style>
  <w:style w:type="paragraph" w:styleId="CommentSubject">
    <w:name w:val="annotation subject"/>
    <w:basedOn w:val="CommentText"/>
    <w:next w:val="CommentText"/>
    <w:link w:val="CommentSubjectChar"/>
    <w:rsid w:val="00C2367C"/>
    <w:rPr>
      <w:b/>
      <w:bCs/>
    </w:rPr>
  </w:style>
  <w:style w:type="character" w:customStyle="1" w:styleId="CommentSubjectChar">
    <w:name w:val="Comment Subject Char"/>
    <w:basedOn w:val="CommentTextChar"/>
    <w:link w:val="CommentSubject"/>
    <w:rsid w:val="00C2367C"/>
    <w:rPr>
      <w:rFonts w:ascii="Calibri" w:hAnsi="Calibri"/>
      <w:b/>
      <w:bCs/>
      <w:kern w:val="20"/>
      <w:lang w:eastAsia="zh-CN"/>
    </w:rPr>
  </w:style>
  <w:style w:type="character" w:styleId="FootnoteReference">
    <w:name w:val="footnote reference"/>
    <w:basedOn w:val="DefaultParagraphFont"/>
    <w:rsid w:val="006C66CB"/>
    <w:rPr>
      <w:vertAlign w:val="superscript"/>
    </w:rPr>
  </w:style>
  <w:style w:type="character" w:styleId="Emphasis">
    <w:name w:val="Emphasis"/>
    <w:qFormat/>
    <w:rsid w:val="00DE7904"/>
    <w:rPr>
      <w:i/>
      <w:iCs/>
    </w:rPr>
  </w:style>
  <w:style w:type="paragraph" w:customStyle="1" w:styleId="StText">
    <w:name w:val="StText"/>
    <w:basedOn w:val="Normal"/>
    <w:link w:val="StTextChar"/>
    <w:autoRedefine/>
    <w:rsid w:val="00DE7904"/>
    <w:pPr>
      <w:adjustRightInd/>
      <w:snapToGrid/>
      <w:spacing w:before="200" w:after="0" w:line="240" w:lineRule="auto"/>
    </w:pPr>
    <w:rPr>
      <w:rFonts w:ascii="Arial" w:eastAsia="Times New Roman" w:hAnsi="Arial"/>
      <w:kern w:val="0"/>
      <w:sz w:val="22"/>
      <w:szCs w:val="20"/>
      <w:lang w:eastAsia="en-AU"/>
    </w:rPr>
  </w:style>
  <w:style w:type="character" w:customStyle="1" w:styleId="StTextChar">
    <w:name w:val="StText Char"/>
    <w:link w:val="StText"/>
    <w:rsid w:val="00DE7904"/>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471461">
      <w:bodyDiv w:val="1"/>
      <w:marLeft w:val="0"/>
      <w:marRight w:val="0"/>
      <w:marTop w:val="0"/>
      <w:marBottom w:val="0"/>
      <w:divBdr>
        <w:top w:val="none" w:sz="0" w:space="0" w:color="auto"/>
        <w:left w:val="none" w:sz="0" w:space="0" w:color="auto"/>
        <w:bottom w:val="none" w:sz="0" w:space="0" w:color="auto"/>
        <w:right w:val="none" w:sz="0" w:space="0" w:color="auto"/>
      </w:divBdr>
    </w:div>
    <w:div w:id="552080299">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rf6m\AppData\Local\Temp\notes8F8BCD\Custom%20(landscape)%20template%20FINAL%20V1.0%20AJ%20201603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8BB5A-549D-428C-A8EC-12AE8C7AC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 (landscape) template FINAL V1.0 AJ 20160307.dotx</Template>
  <TotalTime>1</TotalTime>
  <Pages>18</Pages>
  <Words>3508</Words>
  <Characters>19999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[Blank] type document name here</vt:lpstr>
    </vt:vector>
  </TitlesOfParts>
  <Company>PROV</Company>
  <LinksUpToDate>false</LinksUpToDate>
  <CharactersWithSpaces>23461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type document name here</dc:title>
  <dc:creator>Allison Hunter</dc:creator>
  <cp:lastModifiedBy>Evanthia Samaras</cp:lastModifiedBy>
  <cp:revision>2</cp:revision>
  <cp:lastPrinted>2019-09-16T23:07:00Z</cp:lastPrinted>
  <dcterms:created xsi:type="dcterms:W3CDTF">2019-09-18T00:38:00Z</dcterms:created>
  <dcterms:modified xsi:type="dcterms:W3CDTF">2019-09-18T00:38:00Z</dcterms:modified>
  <cp:category>[Blank] type document name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PolicyTitle">
    <vt:lpwstr>[Policy Title]</vt:lpwstr>
  </property>
  <property fmtid="{D5CDD505-2E9C-101B-9397-08002B2CF9AE}" pid="4" name="Ver">
    <vt:lpwstr>[Version Number]</vt:lpwstr>
  </property>
  <property fmtid="{D5CDD505-2E9C-101B-9397-08002B2CF9AE}" pid="5" name="ApprovedDate">
    <vt:lpwstr>[Approved Date]</vt:lpwstr>
  </property>
  <property fmtid="{D5CDD505-2E9C-101B-9397-08002B2CF9AE}" pid="6" name="IssueDate">
    <vt:lpwstr>24 July 2014</vt:lpwstr>
  </property>
  <property fmtid="{D5CDD505-2E9C-101B-9397-08002B2CF9AE}" pid="7" name="ExpiryDate">
    <vt:lpwstr>[Expiry Date]</vt:lpwstr>
  </property>
  <property fmtid="{D5CDD505-2E9C-101B-9397-08002B2CF9AE}" pid="8" name="TitusGUID">
    <vt:lpwstr>7663a10c-c14e-47f4-a6a7-0ca279955419</vt:lpwstr>
  </property>
  <property fmtid="{D5CDD505-2E9C-101B-9397-08002B2CF9AE}" pid="9" name="PSPFClassification">
    <vt:lpwstr>Unclassified</vt:lpwstr>
  </property>
</Properties>
</file>